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D6D3E" w14:textId="493F3D11" w:rsidR="00B76A1E" w:rsidRDefault="00B76A1E" w:rsidP="00B76A1E">
      <w:pPr>
        <w:pStyle w:val="bStandard20"/>
        <w:spacing w:before="120" w:after="240"/>
        <w:rPr>
          <w:lang w:val="en-US"/>
        </w:rPr>
      </w:pPr>
      <w:r w:rsidRPr="00B76A1E">
        <w:rPr>
          <w:noProof/>
          <w:sz w:val="2"/>
          <w:szCs w:val="2"/>
          <w:lang w:val="en-US"/>
        </w:rPr>
        <w:t xml:space="preserve"> </w:t>
      </w:r>
      <w:r w:rsidRPr="00B76A1E">
        <w:rPr>
          <w:lang w:val="en-US"/>
        </w:rPr>
        <w:t>UPC</w:t>
      </w:r>
      <w:r w:rsidR="00C05BF7">
        <w:rPr>
          <w:lang w:val="en-US"/>
        </w:rPr>
        <w:t xml:space="preserve"> (CoA)</w:t>
      </w:r>
      <w:r w:rsidRPr="00B76A1E">
        <w:rPr>
          <w:lang w:val="en-US"/>
        </w:rPr>
        <w:t xml:space="preserve"> – </w:t>
      </w:r>
      <w:r w:rsidR="00003B97">
        <w:rPr>
          <w:lang w:val="en-US"/>
        </w:rPr>
        <w:t>BHAGAT V OERLIKON</w:t>
      </w:r>
      <w:r w:rsidR="007A6954">
        <w:rPr>
          <w:lang w:val="en-US"/>
        </w:rPr>
        <w:t xml:space="preserve"> </w:t>
      </w:r>
      <w:r>
        <w:rPr>
          <w:lang w:val="en-US"/>
        </w:rPr>
        <w:t xml:space="preserve">– </w:t>
      </w:r>
      <w:r w:rsidR="007A76A3">
        <w:rPr>
          <w:lang w:val="en-US"/>
        </w:rPr>
        <w:t>DECISION ON DAMAGES AND COSTS</w:t>
      </w:r>
    </w:p>
    <w:p w14:paraId="6CA53941" w14:textId="0EA16892" w:rsidR="00B76A1E" w:rsidRPr="00DE2415" w:rsidRDefault="007A76A3" w:rsidP="00B76A1E">
      <w:pPr>
        <w:pStyle w:val="bStandard20"/>
        <w:spacing w:before="120" w:after="240"/>
        <w:rPr>
          <w:b/>
          <w:bCs/>
          <w:lang w:val="en-US" w:bidi="si-LK"/>
        </w:rPr>
      </w:pPr>
      <w:r>
        <w:rPr>
          <w:b/>
          <w:bCs/>
          <w:lang w:val="en-US" w:bidi="si-LK"/>
        </w:rPr>
        <w:t>Bhagat Textile Engineers</w:t>
      </w:r>
      <w:r w:rsidR="005D6847" w:rsidRPr="005D6847">
        <w:rPr>
          <w:b/>
          <w:bCs/>
          <w:lang w:val="en-US" w:bidi="si-LK"/>
        </w:rPr>
        <w:t xml:space="preserve"> </w:t>
      </w:r>
      <w:r w:rsidR="00B60FD3" w:rsidRPr="005D6847">
        <w:rPr>
          <w:b/>
          <w:bCs/>
          <w:lang w:val="en-US" w:bidi="si-LK"/>
        </w:rPr>
        <w:t xml:space="preserve">v </w:t>
      </w:r>
      <w:r w:rsidR="00C05BF7">
        <w:rPr>
          <w:b/>
          <w:bCs/>
          <w:lang w:val="en-US" w:bidi="si-LK"/>
        </w:rPr>
        <w:t>Oerlikon Textile GmbH &amp; Co. KG</w:t>
      </w:r>
      <w:r w:rsidR="00767ED4" w:rsidRPr="00606F08">
        <w:rPr>
          <w:b/>
          <w:bCs/>
          <w:lang w:val="en-US" w:bidi="si-LK"/>
        </w:rPr>
        <w:t xml:space="preserve"> </w:t>
      </w:r>
      <w:r w:rsidR="00B60FD3" w:rsidRPr="00DE2415">
        <w:rPr>
          <w:b/>
          <w:bCs/>
          <w:lang w:val="en-US" w:bidi="si-LK"/>
        </w:rPr>
        <w:t xml:space="preserve">(UPC, </w:t>
      </w:r>
      <w:r w:rsidR="00D84600">
        <w:rPr>
          <w:b/>
          <w:bCs/>
          <w:lang w:val="en-US" w:bidi="si-LK"/>
        </w:rPr>
        <w:t xml:space="preserve">Court of First Instance, </w:t>
      </w:r>
      <w:r w:rsidR="00C05BF7">
        <w:rPr>
          <w:b/>
          <w:bCs/>
          <w:lang w:val="en-US" w:bidi="si-LK"/>
        </w:rPr>
        <w:t>Court of Appeal</w:t>
      </w:r>
      <w:r w:rsidR="007D0C5F">
        <w:rPr>
          <w:b/>
          <w:bCs/>
          <w:lang w:val="en-US" w:bidi="si-LK"/>
        </w:rPr>
        <w:t>, UPC</w:t>
      </w:r>
      <w:r w:rsidR="006D42FF">
        <w:rPr>
          <w:b/>
          <w:bCs/>
          <w:lang w:val="en-US" w:bidi="si-LK"/>
        </w:rPr>
        <w:t>_</w:t>
      </w:r>
      <w:r w:rsidR="007D0C5F">
        <w:rPr>
          <w:b/>
          <w:bCs/>
          <w:lang w:val="en-US" w:bidi="si-LK"/>
        </w:rPr>
        <w:t>C</w:t>
      </w:r>
      <w:r w:rsidR="006D42FF">
        <w:rPr>
          <w:b/>
          <w:bCs/>
          <w:lang w:val="en-US" w:bidi="si-LK"/>
        </w:rPr>
        <w:t>oA</w:t>
      </w:r>
      <w:r w:rsidR="007D0C5F">
        <w:rPr>
          <w:b/>
          <w:bCs/>
          <w:lang w:val="en-US" w:bidi="si-LK"/>
        </w:rPr>
        <w:t>_</w:t>
      </w:r>
      <w:r w:rsidR="006D42FF">
        <w:rPr>
          <w:b/>
          <w:bCs/>
          <w:lang w:val="en-US" w:bidi="si-LK"/>
        </w:rPr>
        <w:t>8</w:t>
      </w:r>
      <w:r w:rsidR="007D0C5F">
        <w:rPr>
          <w:b/>
          <w:bCs/>
          <w:lang w:val="en-US" w:bidi="si-LK"/>
        </w:rPr>
        <w:t>/202</w:t>
      </w:r>
      <w:r w:rsidR="006B74F5">
        <w:rPr>
          <w:b/>
          <w:bCs/>
          <w:lang w:val="en-US" w:bidi="si-LK"/>
        </w:rPr>
        <w:t>5</w:t>
      </w:r>
      <w:r w:rsidR="00B60FD3" w:rsidRPr="00DE2415">
        <w:rPr>
          <w:b/>
          <w:bCs/>
          <w:lang w:val="en-US" w:bidi="si-LK"/>
        </w:rPr>
        <w:t>)</w:t>
      </w:r>
      <w:r w:rsidR="00E71815" w:rsidRPr="00DE2415">
        <w:rPr>
          <w:b/>
          <w:bCs/>
          <w:lang w:val="en-US" w:bidi="si-LK"/>
        </w:rPr>
        <w:t xml:space="preserve"> </w:t>
      </w:r>
      <w:r w:rsidR="00757A9E">
        <w:rPr>
          <w:b/>
          <w:bCs/>
          <w:lang w:val="en-US" w:bidi="si-LK"/>
        </w:rPr>
        <w:t xml:space="preserve">– </w:t>
      </w:r>
      <w:r w:rsidR="006D42FF">
        <w:rPr>
          <w:b/>
          <w:bCs/>
          <w:lang w:val="en-US" w:bidi="si-LK"/>
        </w:rPr>
        <w:t>decision on interim award of damages</w:t>
      </w:r>
      <w:r w:rsidR="001D572C">
        <w:rPr>
          <w:b/>
          <w:bCs/>
          <w:lang w:val="en-US" w:bidi="si-LK"/>
        </w:rPr>
        <w:t xml:space="preserve"> (moral prejudice) and costs</w:t>
      </w:r>
    </w:p>
    <w:p w14:paraId="7B6CFDE8" w14:textId="0661CF24" w:rsidR="00322039" w:rsidRPr="00DE2415" w:rsidRDefault="00DE2415" w:rsidP="00B76A1E">
      <w:pPr>
        <w:pStyle w:val="bStandard20"/>
        <w:spacing w:before="120" w:after="240"/>
        <w:rPr>
          <w:b/>
          <w:bCs/>
          <w:lang w:bidi="si-LK"/>
        </w:rPr>
      </w:pPr>
      <w:r w:rsidRPr="00DE2415">
        <w:rPr>
          <w:b/>
          <w:bCs/>
          <w:lang w:bidi="si-LK"/>
        </w:rPr>
        <w:t xml:space="preserve">Dr. Michael Kobler, </w:t>
      </w:r>
      <w:proofErr w:type="spellStart"/>
      <w:r w:rsidRPr="00DE2415">
        <w:rPr>
          <w:b/>
          <w:bCs/>
          <w:lang w:bidi="si-LK"/>
        </w:rPr>
        <w:t>Bardehle</w:t>
      </w:r>
      <w:proofErr w:type="spellEnd"/>
      <w:r w:rsidRPr="00DE2415">
        <w:rPr>
          <w:b/>
          <w:bCs/>
          <w:lang w:bidi="si-LK"/>
        </w:rPr>
        <w:t xml:space="preserve"> Pagenberg, Munich</w:t>
      </w:r>
    </w:p>
    <w:p w14:paraId="04248D09" w14:textId="30AA6CE6" w:rsidR="004C3652" w:rsidRDefault="000E11D2" w:rsidP="00C12D1C">
      <w:pPr>
        <w:pStyle w:val="bStandard20"/>
        <w:spacing w:before="120" w:after="240"/>
        <w:rPr>
          <w:lang w:val="en-US" w:bidi="si-LK"/>
        </w:rPr>
      </w:pPr>
      <w:r>
        <w:rPr>
          <w:lang w:val="en-US" w:bidi="si-LK"/>
        </w:rPr>
        <w:t xml:space="preserve">By </w:t>
      </w:r>
      <w:r w:rsidR="00C35909">
        <w:rPr>
          <w:lang w:val="en-US" w:bidi="si-LK"/>
        </w:rPr>
        <w:t>decision</w:t>
      </w:r>
      <w:r>
        <w:rPr>
          <w:lang w:val="en-US" w:bidi="si-LK"/>
        </w:rPr>
        <w:t xml:space="preserve"> of </w:t>
      </w:r>
      <w:r w:rsidR="00C35909">
        <w:rPr>
          <w:lang w:val="en-US" w:bidi="si-LK"/>
        </w:rPr>
        <w:t>9</w:t>
      </w:r>
      <w:r w:rsidR="008B685A">
        <w:rPr>
          <w:lang w:val="en-US" w:bidi="si-LK"/>
        </w:rPr>
        <w:t xml:space="preserve"> </w:t>
      </w:r>
      <w:r w:rsidR="003E2C70">
        <w:rPr>
          <w:lang w:val="en-US" w:bidi="si-LK"/>
        </w:rPr>
        <w:t xml:space="preserve">December </w:t>
      </w:r>
      <w:r w:rsidR="008B685A">
        <w:rPr>
          <w:lang w:val="en-US" w:bidi="si-LK"/>
        </w:rPr>
        <w:t>202</w:t>
      </w:r>
      <w:r w:rsidR="00850322">
        <w:rPr>
          <w:lang w:val="en-US" w:bidi="si-LK"/>
        </w:rPr>
        <w:t>5</w:t>
      </w:r>
      <w:r w:rsidR="008B685A">
        <w:rPr>
          <w:lang w:val="en-US" w:bidi="si-LK"/>
        </w:rPr>
        <w:t xml:space="preserve">, </w:t>
      </w:r>
      <w:r w:rsidR="003C62DB">
        <w:rPr>
          <w:lang w:val="en-US" w:bidi="si-LK"/>
        </w:rPr>
        <w:t xml:space="preserve">the </w:t>
      </w:r>
      <w:r w:rsidR="00C35909">
        <w:rPr>
          <w:lang w:val="en-US" w:bidi="si-LK"/>
        </w:rPr>
        <w:t xml:space="preserve">Court of Appel </w:t>
      </w:r>
      <w:r w:rsidR="00FF6F00">
        <w:rPr>
          <w:lang w:val="en-US" w:bidi="si-LK"/>
        </w:rPr>
        <w:t>rejected OERLIKON’s request for interim damages ba</w:t>
      </w:r>
      <w:r w:rsidR="00915DA2">
        <w:rPr>
          <w:lang w:val="en-US" w:bidi="si-LK"/>
        </w:rPr>
        <w:t>sed on moral prejudice,</w:t>
      </w:r>
      <w:r w:rsidR="00FF6F00">
        <w:rPr>
          <w:lang w:val="en-US" w:bidi="si-LK"/>
        </w:rPr>
        <w:t xml:space="preserve"> </w:t>
      </w:r>
      <w:r w:rsidR="00C35909">
        <w:rPr>
          <w:lang w:val="en-US" w:bidi="si-LK"/>
        </w:rPr>
        <w:t>partially set</w:t>
      </w:r>
      <w:r w:rsidR="00915DA2">
        <w:rPr>
          <w:lang w:val="en-US" w:bidi="si-LK"/>
        </w:rPr>
        <w:t>ting</w:t>
      </w:r>
      <w:r w:rsidR="00C35909">
        <w:rPr>
          <w:lang w:val="en-US" w:bidi="si-LK"/>
        </w:rPr>
        <w:t xml:space="preserve"> aside the </w:t>
      </w:r>
      <w:r w:rsidR="009703C5">
        <w:rPr>
          <w:lang w:val="en-US" w:bidi="si-LK"/>
        </w:rPr>
        <w:t xml:space="preserve">decision by the </w:t>
      </w:r>
      <w:r w:rsidR="00FF6F00">
        <w:rPr>
          <w:lang w:val="en-US" w:bidi="si-LK"/>
        </w:rPr>
        <w:t>Milan Local Division</w:t>
      </w:r>
      <w:r w:rsidR="00345762">
        <w:rPr>
          <w:lang w:val="en-US" w:bidi="si-LK"/>
        </w:rPr>
        <w:t xml:space="preserve">, but rejected BHAGAT’s appeal on other points including </w:t>
      </w:r>
      <w:r w:rsidR="00D821E5">
        <w:rPr>
          <w:lang w:val="en-US" w:bidi="si-LK"/>
        </w:rPr>
        <w:t xml:space="preserve">their request to amend the Local Division’s </w:t>
      </w:r>
      <w:r w:rsidR="00683A7F">
        <w:rPr>
          <w:lang w:val="en-US" w:bidi="si-LK"/>
        </w:rPr>
        <w:t xml:space="preserve">cost decision. </w:t>
      </w:r>
      <w:r w:rsidR="006B7224">
        <w:rPr>
          <w:lang w:val="en-US" w:bidi="si-LK"/>
        </w:rPr>
        <w:t>As indicated by the decision’s headlines</w:t>
      </w:r>
      <w:r w:rsidR="00683A7F">
        <w:rPr>
          <w:lang w:val="en-US" w:bidi="si-LK"/>
        </w:rPr>
        <w:t>, t</w:t>
      </w:r>
      <w:r w:rsidR="005C65B6">
        <w:rPr>
          <w:lang w:val="en-US" w:bidi="si-LK"/>
        </w:rPr>
        <w:t>he Court</w:t>
      </w:r>
      <w:r w:rsidR="00683A7F">
        <w:rPr>
          <w:lang w:val="en-US" w:bidi="si-LK"/>
        </w:rPr>
        <w:t xml:space="preserve"> of Appeal</w:t>
      </w:r>
      <w:r w:rsidR="005C65B6">
        <w:rPr>
          <w:lang w:val="en-US" w:bidi="si-LK"/>
        </w:rPr>
        <w:t xml:space="preserve"> </w:t>
      </w:r>
      <w:r w:rsidR="00B36261">
        <w:rPr>
          <w:lang w:val="en-US" w:bidi="si-LK"/>
        </w:rPr>
        <w:t>confirmed</w:t>
      </w:r>
      <w:r w:rsidR="006B7224">
        <w:rPr>
          <w:lang w:val="en-US" w:bidi="si-LK"/>
        </w:rPr>
        <w:t xml:space="preserve"> some </w:t>
      </w:r>
      <w:r w:rsidR="00A00395">
        <w:rPr>
          <w:lang w:val="en-US" w:bidi="si-LK"/>
        </w:rPr>
        <w:t>important</w:t>
      </w:r>
      <w:r w:rsidR="006B7224">
        <w:rPr>
          <w:lang w:val="en-US" w:bidi="si-LK"/>
        </w:rPr>
        <w:t xml:space="preserve"> points </w:t>
      </w:r>
      <w:r w:rsidR="00EC2BB7">
        <w:rPr>
          <w:lang w:val="en-US" w:bidi="si-LK"/>
        </w:rPr>
        <w:t>regarding the award of damages</w:t>
      </w:r>
      <w:r w:rsidR="00A00395">
        <w:rPr>
          <w:lang w:val="en-US" w:bidi="si-LK"/>
        </w:rPr>
        <w:t xml:space="preserve"> pursuant to Art. 68 UPCA</w:t>
      </w:r>
      <w:r w:rsidR="00B11369">
        <w:rPr>
          <w:lang w:val="en-US" w:bidi="si-LK"/>
        </w:rPr>
        <w:t>.</w:t>
      </w:r>
    </w:p>
    <w:p w14:paraId="1ADC6C14" w14:textId="082E3C7D" w:rsidR="00545B7C" w:rsidRDefault="00545B7C" w:rsidP="000E31C0">
      <w:pPr>
        <w:rPr>
          <w:b/>
          <w:bCs/>
          <w:lang w:val="en-US" w:bidi="si-LK"/>
        </w:rPr>
      </w:pPr>
      <w:r>
        <w:rPr>
          <w:b/>
          <w:bCs/>
          <w:lang w:val="en-US" w:bidi="si-LK"/>
        </w:rPr>
        <w:t>Headnotes</w:t>
      </w:r>
    </w:p>
    <w:p w14:paraId="0B29563E" w14:textId="544D717D" w:rsidR="00545B7C" w:rsidRPr="00100F49" w:rsidRDefault="00100F49" w:rsidP="00A5792C">
      <w:pPr>
        <w:pStyle w:val="bStandard20"/>
        <w:numPr>
          <w:ilvl w:val="0"/>
          <w:numId w:val="3"/>
        </w:numPr>
        <w:spacing w:before="120" w:after="240"/>
        <w:ind w:left="624" w:hanging="624"/>
        <w:rPr>
          <w:lang w:val="en-US" w:bidi="si-LK"/>
        </w:rPr>
      </w:pPr>
      <w:r w:rsidRPr="00100F49">
        <w:rPr>
          <w:lang w:val="en-US" w:bidi="si-LK"/>
        </w:rPr>
        <w:t>Under Art. 68 (1) UPCA, the Court shall, at the request of the injured party, order the infringer who knowingly, or with reasonable grounds to know, engaged in a patent infringing activity, to pay the injured party damages appropriate to the harm actually suffered by that party as a result of the infringement.</w:t>
      </w:r>
    </w:p>
    <w:p w14:paraId="11B67A09" w14:textId="2E28EF26" w:rsidR="003877BF" w:rsidRDefault="00710A1A" w:rsidP="00A5792C">
      <w:pPr>
        <w:pStyle w:val="bStandard20"/>
        <w:numPr>
          <w:ilvl w:val="0"/>
          <w:numId w:val="3"/>
        </w:numPr>
        <w:spacing w:before="120" w:after="240"/>
        <w:ind w:left="624" w:hanging="624"/>
        <w:rPr>
          <w:lang w:val="en-US" w:bidi="si-LK"/>
        </w:rPr>
      </w:pPr>
      <w:r w:rsidRPr="00710A1A">
        <w:rPr>
          <w:lang w:val="en-US" w:bidi="si-LK"/>
        </w:rPr>
        <w:t>Being an active stakeholder in the industry, the appellant was at least reasonably expected to monitor the patent landscape before exhibiting its product on the market and should have had reasonable grounds to know about the existence of the patent in dispute and the infringing nature of the attacked embodiment. Failing to do so was at least negligent, so that the provision of Art. 68(1) UPCA applies in the present situation</w:t>
      </w:r>
      <w:r w:rsidR="00A873B9" w:rsidRPr="00710A1A">
        <w:rPr>
          <w:lang w:val="en-US" w:bidi="si-LK"/>
        </w:rPr>
        <w:t>.</w:t>
      </w:r>
    </w:p>
    <w:p w14:paraId="757D1B41" w14:textId="6CDAE75B" w:rsidR="00710A1A" w:rsidRDefault="009B1E19" w:rsidP="009B1E19">
      <w:pPr>
        <w:pStyle w:val="bStandard20"/>
        <w:numPr>
          <w:ilvl w:val="0"/>
          <w:numId w:val="3"/>
        </w:numPr>
        <w:spacing w:before="120" w:after="240"/>
        <w:ind w:left="624" w:hanging="624"/>
        <w:rPr>
          <w:lang w:val="en-US" w:bidi="si-LK"/>
        </w:rPr>
      </w:pPr>
      <w:r w:rsidRPr="009B1E19">
        <w:rPr>
          <w:lang w:val="en-US" w:bidi="si-LK"/>
        </w:rPr>
        <w:t xml:space="preserve">When setting the damages, the Court shall take into account all appropriate aspects, such as the negative economic consequences, including lost profits, which the injured party has suffered, any unfair profits made by the infringer and, in appropriate cases, elements other </w:t>
      </w:r>
      <w:r w:rsidRPr="009B1E19">
        <w:rPr>
          <w:lang w:val="en-US" w:bidi="si-LK"/>
        </w:rPr>
        <w:lastRenderedPageBreak/>
        <w:t>than economic factors, such as the moral prejudice caused to the injured party by the infringement (Art. 68(3)(a) UPCA).</w:t>
      </w:r>
    </w:p>
    <w:p w14:paraId="2A8483B1" w14:textId="1DD3313A" w:rsidR="009B1E19" w:rsidRDefault="00396049" w:rsidP="00396049">
      <w:pPr>
        <w:pStyle w:val="bStandard20"/>
        <w:numPr>
          <w:ilvl w:val="0"/>
          <w:numId w:val="3"/>
        </w:numPr>
        <w:spacing w:before="120" w:after="240"/>
        <w:ind w:left="624" w:hanging="624"/>
        <w:rPr>
          <w:lang w:val="en-US" w:bidi="si-LK"/>
        </w:rPr>
      </w:pPr>
      <w:r w:rsidRPr="00396049">
        <w:rPr>
          <w:lang w:val="en-US" w:bidi="si-LK"/>
        </w:rPr>
        <w:t>Respondent’s submissions on reputational damage mainly rely on general statements which is not sufficient to establish a reputational damage of respondent’s image due to the infringement of the attacked embodiment by offering it at a trade fair.</w:t>
      </w:r>
    </w:p>
    <w:p w14:paraId="21BF087B" w14:textId="29FC03FC" w:rsidR="00357184" w:rsidRDefault="00592B70" w:rsidP="00007AA3">
      <w:pPr>
        <w:pStyle w:val="bStandard20"/>
        <w:numPr>
          <w:ilvl w:val="0"/>
          <w:numId w:val="3"/>
        </w:numPr>
        <w:spacing w:before="120" w:after="240"/>
        <w:ind w:left="624" w:hanging="624"/>
        <w:rPr>
          <w:lang w:val="en-US" w:bidi="si-LK"/>
        </w:rPr>
      </w:pPr>
      <w:r w:rsidRPr="00592B70">
        <w:rPr>
          <w:lang w:val="en-US" w:bidi="si-LK"/>
        </w:rPr>
        <w:t>None of the additional evidence supports the existence of moral prejudice caused to the respondent. It merely indicates that the appellant was present at a trade fair and explains the functioning of the attacked embodiment. It does, however, not provide information in relation to reputational harm suffered by the respondent.</w:t>
      </w:r>
    </w:p>
    <w:p w14:paraId="576FFF74" w14:textId="77777777" w:rsidR="00C30D3B" w:rsidRPr="00007AA3" w:rsidRDefault="00C30D3B" w:rsidP="00C30D3B">
      <w:pPr>
        <w:pStyle w:val="bStandard20"/>
        <w:spacing w:before="120" w:after="240"/>
        <w:ind w:left="624"/>
        <w:rPr>
          <w:lang w:val="en-US" w:bidi="si-LK"/>
        </w:rPr>
      </w:pPr>
    </w:p>
    <w:p w14:paraId="67423684" w14:textId="028C56D3" w:rsidR="002C5144" w:rsidRPr="00CC33DA" w:rsidRDefault="002C5144" w:rsidP="000E31C0">
      <w:pPr>
        <w:rPr>
          <w:b/>
          <w:bCs/>
          <w:lang w:val="en-US" w:bidi="si-LK"/>
        </w:rPr>
      </w:pPr>
      <w:r w:rsidRPr="002C5144">
        <w:rPr>
          <w:b/>
          <w:bCs/>
          <w:lang w:val="en-US" w:bidi="si-LK"/>
        </w:rPr>
        <w:t>Facts of the case</w:t>
      </w:r>
      <w:r w:rsidR="00DA473E">
        <w:rPr>
          <w:b/>
          <w:bCs/>
          <w:lang w:val="en-US" w:bidi="si-LK"/>
        </w:rPr>
        <w:t xml:space="preserve"> and </w:t>
      </w:r>
      <w:r w:rsidR="0010292D">
        <w:rPr>
          <w:b/>
          <w:bCs/>
          <w:lang w:val="en-US" w:bidi="si-LK"/>
        </w:rPr>
        <w:t>first instance decision</w:t>
      </w:r>
    </w:p>
    <w:p w14:paraId="29F45A2D" w14:textId="77777777" w:rsidR="0021438E" w:rsidRDefault="00DD7535" w:rsidP="00CC33DA">
      <w:pPr>
        <w:pStyle w:val="bStandard20"/>
        <w:spacing w:before="120" w:after="240"/>
        <w:rPr>
          <w:lang w:val="en-US" w:bidi="si-LK"/>
        </w:rPr>
      </w:pPr>
      <w:r>
        <w:rPr>
          <w:lang w:val="en-US" w:bidi="si-LK"/>
        </w:rPr>
        <w:t xml:space="preserve">On 14 June 2023, the Milan Local Division ordered an </w:t>
      </w:r>
      <w:r w:rsidRPr="00E139CA">
        <w:rPr>
          <w:i/>
          <w:lang w:val="en-US" w:bidi="si-LK"/>
        </w:rPr>
        <w:t xml:space="preserve">ex </w:t>
      </w:r>
      <w:proofErr w:type="spellStart"/>
      <w:r w:rsidRPr="00E139CA">
        <w:rPr>
          <w:i/>
          <w:lang w:val="en-US" w:bidi="si-LK"/>
        </w:rPr>
        <w:t>parte</w:t>
      </w:r>
      <w:proofErr w:type="spellEnd"/>
      <w:r>
        <w:rPr>
          <w:lang w:val="en-US" w:bidi="si-LK"/>
        </w:rPr>
        <w:t xml:space="preserve"> </w:t>
      </w:r>
      <w:r w:rsidR="0071610D">
        <w:rPr>
          <w:lang w:val="en-US" w:bidi="si-LK"/>
        </w:rPr>
        <w:t xml:space="preserve">preservation of evidence </w:t>
      </w:r>
      <w:r w:rsidR="00E139CA">
        <w:rPr>
          <w:lang w:val="en-US" w:bidi="si-LK"/>
        </w:rPr>
        <w:t>following</w:t>
      </w:r>
      <w:r w:rsidR="0071610D">
        <w:rPr>
          <w:lang w:val="en-US" w:bidi="si-LK"/>
        </w:rPr>
        <w:t xml:space="preserve"> </w:t>
      </w:r>
      <w:r w:rsidR="00AC3C38">
        <w:rPr>
          <w:lang w:val="en-US" w:bidi="si-LK"/>
        </w:rPr>
        <w:t>OERLIKON</w:t>
      </w:r>
      <w:r w:rsidR="0071610D">
        <w:rPr>
          <w:lang w:val="en-US" w:bidi="si-LK"/>
        </w:rPr>
        <w:t>’s</w:t>
      </w:r>
      <w:r w:rsidR="00E139CA">
        <w:rPr>
          <w:lang w:val="en-US" w:bidi="si-LK"/>
        </w:rPr>
        <w:t xml:space="preserve"> corresponding</w:t>
      </w:r>
      <w:r w:rsidR="0071610D">
        <w:rPr>
          <w:lang w:val="en-US" w:bidi="si-LK"/>
        </w:rPr>
        <w:t xml:space="preserve"> </w:t>
      </w:r>
      <w:r w:rsidR="00027832">
        <w:rPr>
          <w:lang w:val="en-US" w:bidi="si-LK"/>
        </w:rPr>
        <w:t xml:space="preserve">application </w:t>
      </w:r>
      <w:r w:rsidR="0071610D">
        <w:rPr>
          <w:lang w:val="en-US" w:bidi="si-LK"/>
        </w:rPr>
        <w:t>from</w:t>
      </w:r>
      <w:r w:rsidR="00E139CA">
        <w:rPr>
          <w:lang w:val="en-US" w:bidi="si-LK"/>
        </w:rPr>
        <w:t xml:space="preserve"> the previous day</w:t>
      </w:r>
      <w:r w:rsidR="00027832">
        <w:rPr>
          <w:lang w:val="en-US" w:bidi="si-LK"/>
        </w:rPr>
        <w:t xml:space="preserve"> based on </w:t>
      </w:r>
      <w:r w:rsidR="00655169">
        <w:rPr>
          <w:lang w:val="en-US" w:bidi="si-LK"/>
        </w:rPr>
        <w:t>their European patent</w:t>
      </w:r>
      <w:r w:rsidR="00230AC8">
        <w:rPr>
          <w:lang w:val="en-US" w:bidi="si-LK"/>
        </w:rPr>
        <w:t xml:space="preserve"> with unitary effect</w:t>
      </w:r>
      <w:r w:rsidR="00655169">
        <w:rPr>
          <w:lang w:val="en-US" w:bidi="si-LK"/>
        </w:rPr>
        <w:t xml:space="preserve"> </w:t>
      </w:r>
      <w:r w:rsidR="00230AC8">
        <w:rPr>
          <w:lang w:val="en-US" w:bidi="si-LK"/>
        </w:rPr>
        <w:t xml:space="preserve">EP </w:t>
      </w:r>
      <w:r w:rsidR="00655169">
        <w:rPr>
          <w:lang w:val="en-US" w:bidi="si-LK"/>
        </w:rPr>
        <w:t>2 145 848</w:t>
      </w:r>
      <w:r w:rsidR="00F74930">
        <w:rPr>
          <w:lang w:val="en-US" w:bidi="si-LK"/>
        </w:rPr>
        <w:t xml:space="preserve"> </w:t>
      </w:r>
      <w:r w:rsidR="0083790C">
        <w:rPr>
          <w:lang w:val="en-US" w:bidi="si-LK"/>
        </w:rPr>
        <w:t xml:space="preserve">(hereinafter: </w:t>
      </w:r>
      <w:r w:rsidR="0083790C" w:rsidRPr="0083790C">
        <w:rPr>
          <w:i/>
          <w:lang w:val="en-US" w:bidi="si-LK"/>
        </w:rPr>
        <w:t>“EP ‘848”</w:t>
      </w:r>
      <w:r w:rsidR="0083790C">
        <w:rPr>
          <w:lang w:val="en-US" w:bidi="si-LK"/>
        </w:rPr>
        <w:t xml:space="preserve">) </w:t>
      </w:r>
      <w:r w:rsidR="00F74930">
        <w:rPr>
          <w:lang w:val="en-US" w:bidi="si-LK"/>
        </w:rPr>
        <w:t xml:space="preserve">against </w:t>
      </w:r>
      <w:r w:rsidR="0060004A">
        <w:rPr>
          <w:lang w:val="en-US" w:bidi="si-LK"/>
        </w:rPr>
        <w:t>BHAGAT</w:t>
      </w:r>
      <w:r w:rsidR="00944982">
        <w:rPr>
          <w:lang w:val="en-US" w:bidi="si-LK"/>
        </w:rPr>
        <w:t xml:space="preserve">, </w:t>
      </w:r>
      <w:r w:rsidR="00C27613">
        <w:rPr>
          <w:lang w:val="en-US" w:bidi="si-LK"/>
        </w:rPr>
        <w:t>which were</w:t>
      </w:r>
      <w:r w:rsidR="00F74930">
        <w:rPr>
          <w:lang w:val="en-US" w:bidi="si-LK"/>
        </w:rPr>
        <w:t xml:space="preserve"> </w:t>
      </w:r>
      <w:r w:rsidR="0060004A">
        <w:rPr>
          <w:lang w:val="en-US" w:bidi="si-LK"/>
        </w:rPr>
        <w:t>exhibit</w:t>
      </w:r>
      <w:r w:rsidR="00F74930">
        <w:rPr>
          <w:lang w:val="en-US" w:bidi="si-LK"/>
        </w:rPr>
        <w:t>ing</w:t>
      </w:r>
      <w:r w:rsidR="0060004A">
        <w:rPr>
          <w:lang w:val="en-US" w:bidi="si-LK"/>
        </w:rPr>
        <w:t xml:space="preserve"> a </w:t>
      </w:r>
      <w:r w:rsidR="00301D05">
        <w:rPr>
          <w:lang w:val="en-US" w:bidi="si-LK"/>
        </w:rPr>
        <w:t xml:space="preserve">texturing machine </w:t>
      </w:r>
      <w:r w:rsidR="0083790C">
        <w:rPr>
          <w:lang w:val="en-US" w:bidi="si-LK"/>
        </w:rPr>
        <w:t>potentially infringing EP ‘848 at the ITMA trade fair in Milan.</w:t>
      </w:r>
      <w:r w:rsidR="002B1040">
        <w:rPr>
          <w:lang w:val="en-US" w:bidi="si-LK"/>
        </w:rPr>
        <w:t xml:space="preserve"> </w:t>
      </w:r>
    </w:p>
    <w:p w14:paraId="1DCC3E99" w14:textId="367B4D54" w:rsidR="00A35275" w:rsidRDefault="00A75B11" w:rsidP="00CC33DA">
      <w:pPr>
        <w:pStyle w:val="bStandard20"/>
        <w:spacing w:before="120" w:after="240"/>
        <w:rPr>
          <w:lang w:val="en-US" w:bidi="si-LK"/>
        </w:rPr>
      </w:pPr>
      <w:r>
        <w:rPr>
          <w:lang w:val="en-US" w:bidi="si-LK"/>
        </w:rPr>
        <w:t>On 4 November 2024</w:t>
      </w:r>
      <w:r w:rsidR="002B1040">
        <w:rPr>
          <w:lang w:val="en-US" w:bidi="si-LK"/>
        </w:rPr>
        <w:t>,</w:t>
      </w:r>
      <w:r w:rsidR="00211A3B">
        <w:rPr>
          <w:lang w:val="en-US" w:bidi="si-LK"/>
        </w:rPr>
        <w:t xml:space="preserve"> upon</w:t>
      </w:r>
      <w:r w:rsidR="002B1040">
        <w:rPr>
          <w:lang w:val="en-US" w:bidi="si-LK"/>
        </w:rPr>
        <w:t xml:space="preserve"> OERLIKON</w:t>
      </w:r>
      <w:r w:rsidR="00211A3B">
        <w:rPr>
          <w:lang w:val="en-US" w:bidi="si-LK"/>
        </w:rPr>
        <w:t>’s</w:t>
      </w:r>
      <w:r>
        <w:rPr>
          <w:lang w:val="en-US" w:bidi="si-LK"/>
        </w:rPr>
        <w:t xml:space="preserve"> subsequent</w:t>
      </w:r>
      <w:r w:rsidR="00211A3B">
        <w:rPr>
          <w:lang w:val="en-US" w:bidi="si-LK"/>
        </w:rPr>
        <w:t xml:space="preserve"> infringement action, the Local Division </w:t>
      </w:r>
      <w:r w:rsidR="0049383E">
        <w:rPr>
          <w:lang w:val="en-US" w:bidi="si-LK"/>
        </w:rPr>
        <w:t xml:space="preserve">ordered an injunction against BHAGAT and awarded </w:t>
      </w:r>
      <w:r w:rsidR="0073502F">
        <w:rPr>
          <w:lang w:val="en-US" w:bidi="si-LK"/>
        </w:rPr>
        <w:t xml:space="preserve">OERLIKON provisional damages in the amount of </w:t>
      </w:r>
      <w:r w:rsidR="00524707">
        <w:rPr>
          <w:lang w:val="en-US" w:bidi="si-LK"/>
        </w:rPr>
        <w:t xml:space="preserve">15,000 EUR for reputational damages to OERLIKON. </w:t>
      </w:r>
      <w:r w:rsidR="00657C05">
        <w:rPr>
          <w:lang w:val="en-US" w:bidi="si-LK"/>
        </w:rPr>
        <w:t xml:space="preserve">BHAGAT had not denied </w:t>
      </w:r>
      <w:r w:rsidR="00B61C72">
        <w:rPr>
          <w:lang w:val="en-US" w:bidi="si-LK"/>
        </w:rPr>
        <w:t xml:space="preserve">the </w:t>
      </w:r>
      <w:r w:rsidR="00657C05">
        <w:rPr>
          <w:lang w:val="en-US" w:bidi="si-LK"/>
        </w:rPr>
        <w:t>infringement nor challenged the validity of EP ‘848</w:t>
      </w:r>
      <w:r w:rsidR="002F60B8">
        <w:rPr>
          <w:lang w:val="en-US" w:bidi="si-LK"/>
        </w:rPr>
        <w:t xml:space="preserve"> and had merely requested a stay of the proceedings in view of a parallel counterclaim for revocation</w:t>
      </w:r>
      <w:r w:rsidR="00C243F1">
        <w:rPr>
          <w:lang w:val="en-US" w:bidi="si-LK"/>
        </w:rPr>
        <w:t xml:space="preserve"> regarding EP ‘848</w:t>
      </w:r>
      <w:r w:rsidR="00007AA3">
        <w:rPr>
          <w:lang w:val="en-US" w:bidi="si-LK"/>
        </w:rPr>
        <w:t xml:space="preserve"> and disputed </w:t>
      </w:r>
      <w:r w:rsidR="00B61C72">
        <w:rPr>
          <w:lang w:val="en-US" w:bidi="si-LK"/>
        </w:rPr>
        <w:t>their obligation</w:t>
      </w:r>
      <w:r w:rsidR="00007AA3">
        <w:rPr>
          <w:lang w:val="en-US" w:bidi="si-LK"/>
        </w:rPr>
        <w:t xml:space="preserve"> to pay damages and costs.</w:t>
      </w:r>
    </w:p>
    <w:p w14:paraId="5349A102" w14:textId="171264E8" w:rsidR="00C30D3B" w:rsidRDefault="00D3560C" w:rsidP="00CC33DA">
      <w:pPr>
        <w:pStyle w:val="bStandard20"/>
        <w:spacing w:before="120" w:after="240"/>
        <w:rPr>
          <w:lang w:val="en-US" w:bidi="si-LK"/>
        </w:rPr>
      </w:pPr>
      <w:r>
        <w:rPr>
          <w:lang w:val="en-US" w:bidi="si-LK"/>
        </w:rPr>
        <w:t xml:space="preserve">BHAGAT </w:t>
      </w:r>
      <w:r w:rsidR="00C30D3B">
        <w:rPr>
          <w:lang w:val="en-US" w:bidi="si-LK"/>
        </w:rPr>
        <w:t>appealed this first instance decision by the Milan Local Division.</w:t>
      </w:r>
    </w:p>
    <w:p w14:paraId="1765A37F" w14:textId="77777777" w:rsidR="00C30D3B" w:rsidRDefault="00C30D3B" w:rsidP="00CC33DA">
      <w:pPr>
        <w:pStyle w:val="bStandard20"/>
        <w:spacing w:before="120" w:after="240"/>
        <w:rPr>
          <w:lang w:val="en-US" w:bidi="si-LK"/>
        </w:rPr>
      </w:pPr>
    </w:p>
    <w:p w14:paraId="6CB83F17" w14:textId="6425B7A7" w:rsidR="000D20FD" w:rsidRDefault="006E2527" w:rsidP="000E31C0">
      <w:pPr>
        <w:rPr>
          <w:b/>
          <w:bCs/>
          <w:lang w:val="en-US" w:bidi="si-LK"/>
        </w:rPr>
      </w:pPr>
      <w:r w:rsidRPr="006E2527">
        <w:rPr>
          <w:b/>
          <w:bCs/>
          <w:lang w:val="en-US" w:bidi="si-LK"/>
        </w:rPr>
        <w:lastRenderedPageBreak/>
        <w:t xml:space="preserve">Decision by the </w:t>
      </w:r>
      <w:r w:rsidR="00007AA3">
        <w:rPr>
          <w:b/>
          <w:bCs/>
          <w:lang w:val="en-US" w:bidi="si-LK"/>
        </w:rPr>
        <w:t>Court of Appeal</w:t>
      </w:r>
    </w:p>
    <w:p w14:paraId="7C8940B8" w14:textId="0F14E6A7" w:rsidR="0032158E" w:rsidRDefault="00EF1B8C" w:rsidP="00EF1B8C">
      <w:pPr>
        <w:pStyle w:val="bStandard20"/>
        <w:spacing w:before="120" w:after="240"/>
        <w:rPr>
          <w:lang w:val="en-US" w:bidi="si-LK"/>
        </w:rPr>
      </w:pPr>
      <w:r w:rsidRPr="00EF1B8C">
        <w:rPr>
          <w:lang w:val="en-US" w:bidi="si-LK"/>
        </w:rPr>
        <w:t xml:space="preserve">The </w:t>
      </w:r>
      <w:r w:rsidR="00A95087">
        <w:rPr>
          <w:lang w:val="en-US" w:bidi="si-LK"/>
        </w:rPr>
        <w:t xml:space="preserve">Court of Appeal set aside the </w:t>
      </w:r>
      <w:r w:rsidR="00CD25BD">
        <w:rPr>
          <w:lang w:val="en-US" w:bidi="si-LK"/>
        </w:rPr>
        <w:t>interim award of</w:t>
      </w:r>
      <w:r w:rsidR="00B61C72">
        <w:rPr>
          <w:lang w:val="en-US" w:bidi="si-LK"/>
        </w:rPr>
        <w:t xml:space="preserve"> damages issued by the Court of First Instance</w:t>
      </w:r>
      <w:r w:rsidR="00CD255E">
        <w:rPr>
          <w:lang w:val="en-US" w:bidi="si-LK"/>
        </w:rPr>
        <w:t xml:space="preserve"> and</w:t>
      </w:r>
      <w:r w:rsidR="00B61C72">
        <w:rPr>
          <w:lang w:val="en-US" w:bidi="si-LK"/>
        </w:rPr>
        <w:t xml:space="preserve"> </w:t>
      </w:r>
      <w:r w:rsidR="004C5859">
        <w:rPr>
          <w:lang w:val="en-US" w:bidi="si-LK"/>
        </w:rPr>
        <w:t xml:space="preserve">amended the </w:t>
      </w:r>
      <w:r w:rsidR="00B92E27">
        <w:rPr>
          <w:lang w:val="en-US" w:bidi="si-LK"/>
        </w:rPr>
        <w:t>value of the proceedings to the lowest range of the scale of ceilings for recoverable costs, i.e. up to 250,000 EUR.</w:t>
      </w:r>
      <w:r w:rsidR="00CD255E">
        <w:rPr>
          <w:lang w:val="en-US" w:bidi="si-LK"/>
        </w:rPr>
        <w:t xml:space="preserve"> Apart from that, BHAGAT’s appeal was rejected.</w:t>
      </w:r>
      <w:r w:rsidR="00CD25BD">
        <w:rPr>
          <w:lang w:val="en-US" w:bidi="si-LK"/>
        </w:rPr>
        <w:t xml:space="preserve"> </w:t>
      </w:r>
    </w:p>
    <w:p w14:paraId="5AF1C17C" w14:textId="38BE031C" w:rsidR="0032158E" w:rsidRPr="003D7D14" w:rsidRDefault="001E7768" w:rsidP="000E31C0">
      <w:pPr>
        <w:rPr>
          <w:i/>
          <w:iCs/>
          <w:lang w:val="en-US" w:bidi="si-LK"/>
        </w:rPr>
      </w:pPr>
      <w:r>
        <w:rPr>
          <w:i/>
          <w:iCs/>
          <w:lang w:val="en-US" w:bidi="si-LK"/>
        </w:rPr>
        <w:t xml:space="preserve">Award of </w:t>
      </w:r>
      <w:r w:rsidR="00EF2CF2">
        <w:rPr>
          <w:i/>
          <w:iCs/>
          <w:lang w:val="en-US" w:bidi="si-LK"/>
        </w:rPr>
        <w:t>d</w:t>
      </w:r>
      <w:r w:rsidR="00356A15">
        <w:rPr>
          <w:i/>
          <w:iCs/>
          <w:lang w:val="en-US" w:bidi="si-LK"/>
        </w:rPr>
        <w:t>amages</w:t>
      </w:r>
      <w:r w:rsidR="00EF2CF2">
        <w:rPr>
          <w:i/>
          <w:iCs/>
          <w:lang w:val="en-US" w:bidi="si-LK"/>
        </w:rPr>
        <w:t xml:space="preserve"> (Art. 68 UPCA)</w:t>
      </w:r>
    </w:p>
    <w:p w14:paraId="3ED9CC48" w14:textId="5FD665F4" w:rsidR="00075BBA" w:rsidRDefault="00F77945" w:rsidP="00F965B7">
      <w:pPr>
        <w:pStyle w:val="bStandard20"/>
        <w:spacing w:before="120" w:after="240"/>
        <w:rPr>
          <w:lang w:val="en-US" w:bidi="si-LK"/>
        </w:rPr>
      </w:pPr>
      <w:r>
        <w:rPr>
          <w:lang w:val="en-US" w:bidi="si-LK"/>
        </w:rPr>
        <w:t xml:space="preserve">With regard to </w:t>
      </w:r>
      <w:r w:rsidR="00996E5C">
        <w:rPr>
          <w:lang w:val="en-US" w:bidi="si-LK"/>
        </w:rPr>
        <w:t xml:space="preserve">the </w:t>
      </w:r>
      <w:r w:rsidR="00EF2CF2">
        <w:rPr>
          <w:lang w:val="en-US" w:bidi="si-LK"/>
        </w:rPr>
        <w:t>damages</w:t>
      </w:r>
      <w:r>
        <w:rPr>
          <w:lang w:val="en-US" w:bidi="si-LK"/>
        </w:rPr>
        <w:t xml:space="preserve">, the Court </w:t>
      </w:r>
      <w:r w:rsidR="008D34D0">
        <w:rPr>
          <w:lang w:val="en-US" w:bidi="si-LK"/>
        </w:rPr>
        <w:t>first pointed to the distinction in Art. 68 UPCA</w:t>
      </w:r>
      <w:r w:rsidR="00075BBA">
        <w:rPr>
          <w:lang w:val="en-US" w:bidi="si-LK"/>
        </w:rPr>
        <w:t xml:space="preserve"> </w:t>
      </w:r>
      <w:r w:rsidR="00075BBA" w:rsidRPr="00075BBA">
        <w:rPr>
          <w:i/>
          <w:iCs/>
          <w:lang w:val="en-US" w:bidi="si-LK"/>
        </w:rPr>
        <w:t>“between situations in which the infringer knew or had reasonable grounds to know that he or she was engaging in a patent infringing activity (Art. 68(1) to (3) UPCA) and situations where the infringer did not knowingly, or with reasonable grounds to know, engage in the infringing activity (Art. 68(4) UPCA)”</w:t>
      </w:r>
      <w:r w:rsidR="00C30D3B">
        <w:rPr>
          <w:lang w:val="en-US" w:bidi="si-LK"/>
        </w:rPr>
        <w:t>. This was relevant</w:t>
      </w:r>
      <w:r w:rsidR="00D3560C">
        <w:rPr>
          <w:lang w:val="en-US" w:bidi="si-LK"/>
        </w:rPr>
        <w:t xml:space="preserve"> because </w:t>
      </w:r>
      <w:r w:rsidR="00BE33C9">
        <w:rPr>
          <w:lang w:val="en-US" w:bidi="si-LK"/>
        </w:rPr>
        <w:t xml:space="preserve">OERLIKON </w:t>
      </w:r>
      <w:r w:rsidR="00413470" w:rsidRPr="00413470">
        <w:rPr>
          <w:lang w:val="en-US" w:bidi="si-LK"/>
        </w:rPr>
        <w:t xml:space="preserve">did not bring evidence of negative economic consequences as a result of </w:t>
      </w:r>
      <w:r w:rsidR="000C6A5D">
        <w:rPr>
          <w:lang w:val="en-US" w:bidi="si-LK"/>
        </w:rPr>
        <w:t xml:space="preserve">BHAGAT’s exhibition of the attacked product at the ITMA trade fair and, thus, </w:t>
      </w:r>
      <w:r w:rsidR="00F965B7">
        <w:rPr>
          <w:lang w:val="en-US" w:bidi="si-LK"/>
        </w:rPr>
        <w:t xml:space="preserve">had to rely on </w:t>
      </w:r>
      <w:r w:rsidR="00413470" w:rsidRPr="00413470">
        <w:rPr>
          <w:lang w:val="en-US" w:bidi="si-LK"/>
        </w:rPr>
        <w:t>damages resulting from moral prejudice</w:t>
      </w:r>
      <w:r w:rsidR="00F965B7">
        <w:rPr>
          <w:lang w:val="en-US" w:bidi="si-LK"/>
        </w:rPr>
        <w:t>, which are only</w:t>
      </w:r>
      <w:r w:rsidR="001D0684">
        <w:rPr>
          <w:lang w:val="en-US" w:bidi="si-LK"/>
        </w:rPr>
        <w:t xml:space="preserve"> </w:t>
      </w:r>
      <w:r w:rsidR="0076252D">
        <w:rPr>
          <w:lang w:val="en-US" w:bidi="si-LK"/>
        </w:rPr>
        <w:t xml:space="preserve">reimbursable </w:t>
      </w:r>
      <w:r w:rsidR="000C029E">
        <w:rPr>
          <w:lang w:val="en-US" w:bidi="si-LK"/>
        </w:rPr>
        <w:t>pursuant to</w:t>
      </w:r>
      <w:r w:rsidR="0076252D">
        <w:rPr>
          <w:lang w:val="en-US" w:bidi="si-LK"/>
        </w:rPr>
        <w:t xml:space="preserve"> Art. 68</w:t>
      </w:r>
      <w:r w:rsidR="000C029E">
        <w:rPr>
          <w:lang w:val="en-US" w:bidi="si-LK"/>
        </w:rPr>
        <w:t>(3) UPCA.</w:t>
      </w:r>
    </w:p>
    <w:p w14:paraId="21B1520F" w14:textId="079CB809" w:rsidR="00D31484" w:rsidRDefault="000C029E" w:rsidP="00C30D3B">
      <w:pPr>
        <w:pStyle w:val="bStandard20"/>
        <w:spacing w:before="120" w:after="240"/>
        <w:rPr>
          <w:lang w:val="en-US" w:bidi="si-LK"/>
        </w:rPr>
      </w:pPr>
      <w:r>
        <w:rPr>
          <w:lang w:val="en-US" w:bidi="si-LK"/>
        </w:rPr>
        <w:t xml:space="preserve">The Court then </w:t>
      </w:r>
      <w:r w:rsidR="00E12116">
        <w:rPr>
          <w:lang w:val="en-US" w:bidi="si-LK"/>
        </w:rPr>
        <w:t>found</w:t>
      </w:r>
      <w:r>
        <w:rPr>
          <w:lang w:val="en-US" w:bidi="si-LK"/>
        </w:rPr>
        <w:t xml:space="preserve"> that </w:t>
      </w:r>
      <w:r w:rsidR="00E12116">
        <w:rPr>
          <w:lang w:val="en-US" w:bidi="si-LK"/>
        </w:rPr>
        <w:t>BHAGAT, as an active stakeholder in the industry</w:t>
      </w:r>
      <w:r w:rsidR="00784CC8">
        <w:rPr>
          <w:lang w:val="en-US" w:bidi="si-LK"/>
        </w:rPr>
        <w:t>, had reasonable grounds to know about their patent infringement in accordance with Art. 68(1) UPCA</w:t>
      </w:r>
      <w:r w:rsidR="00B266D7">
        <w:rPr>
          <w:lang w:val="en-US" w:bidi="si-LK"/>
        </w:rPr>
        <w:t xml:space="preserve">, because they were </w:t>
      </w:r>
      <w:r w:rsidR="00B266D7" w:rsidRPr="00B266D7">
        <w:rPr>
          <w:i/>
          <w:lang w:val="en-US" w:bidi="si-LK"/>
        </w:rPr>
        <w:t>“at least expected to monitor the patent landscape before exhibiting its product on the market”</w:t>
      </w:r>
      <w:r w:rsidR="00B266D7">
        <w:rPr>
          <w:lang w:val="en-US" w:bidi="si-LK"/>
        </w:rPr>
        <w:t>.</w:t>
      </w:r>
    </w:p>
    <w:p w14:paraId="78978016" w14:textId="27D24EC6" w:rsidR="00B266D7" w:rsidRDefault="00B266D7" w:rsidP="00D33998">
      <w:pPr>
        <w:pStyle w:val="bStandard20"/>
        <w:spacing w:before="120" w:after="240"/>
        <w:rPr>
          <w:lang w:val="en-US" w:bidi="si-LK"/>
        </w:rPr>
      </w:pPr>
      <w:r>
        <w:rPr>
          <w:lang w:val="en-US" w:bidi="si-LK"/>
        </w:rPr>
        <w:t xml:space="preserve">However, the </w:t>
      </w:r>
      <w:r w:rsidR="00B4392C">
        <w:rPr>
          <w:lang w:val="en-US" w:bidi="si-LK"/>
        </w:rPr>
        <w:t xml:space="preserve">Court </w:t>
      </w:r>
      <w:r w:rsidR="007A7026">
        <w:rPr>
          <w:lang w:val="en-US" w:bidi="si-LK"/>
        </w:rPr>
        <w:t>did not consider</w:t>
      </w:r>
      <w:r w:rsidR="00B4392C">
        <w:rPr>
          <w:lang w:val="en-US" w:bidi="si-LK"/>
        </w:rPr>
        <w:t xml:space="preserve"> OERLIKON’s submissions regarding their alleged reputational damage</w:t>
      </w:r>
      <w:r w:rsidR="007A7026">
        <w:rPr>
          <w:lang w:val="en-US" w:bidi="si-LK"/>
        </w:rPr>
        <w:t xml:space="preserve"> to be sufficient</w:t>
      </w:r>
      <w:r w:rsidR="00B44948">
        <w:rPr>
          <w:lang w:val="en-US" w:bidi="si-LK"/>
        </w:rPr>
        <w:t xml:space="preserve"> to establish reputational image to their image</w:t>
      </w:r>
      <w:r w:rsidR="002A10B6">
        <w:rPr>
          <w:lang w:val="en-US" w:bidi="si-LK"/>
        </w:rPr>
        <w:t xml:space="preserve"> because they </w:t>
      </w:r>
      <w:r w:rsidR="00751D34">
        <w:rPr>
          <w:lang w:val="en-US" w:bidi="si-LK"/>
        </w:rPr>
        <w:t xml:space="preserve">relied on statements of a general nature </w:t>
      </w:r>
      <w:r w:rsidR="00D33998">
        <w:rPr>
          <w:lang w:val="en-US" w:bidi="si-LK"/>
        </w:rPr>
        <w:t xml:space="preserve">and the information provided </w:t>
      </w:r>
      <w:r w:rsidR="00D33998" w:rsidRPr="00D33998">
        <w:rPr>
          <w:lang w:val="en-US" w:bidi="si-LK"/>
        </w:rPr>
        <w:t>merely</w:t>
      </w:r>
      <w:r w:rsidR="00D33998">
        <w:rPr>
          <w:lang w:val="en-US" w:bidi="si-LK"/>
        </w:rPr>
        <w:t xml:space="preserve"> i</w:t>
      </w:r>
      <w:r w:rsidR="00D33998" w:rsidRPr="00D33998">
        <w:rPr>
          <w:lang w:val="en-US" w:bidi="si-LK"/>
        </w:rPr>
        <w:t>ndicate</w:t>
      </w:r>
      <w:r w:rsidR="00D33998">
        <w:rPr>
          <w:lang w:val="en-US" w:bidi="si-LK"/>
        </w:rPr>
        <w:t>d</w:t>
      </w:r>
      <w:r w:rsidR="00D33998" w:rsidRPr="00D33998">
        <w:rPr>
          <w:lang w:val="en-US" w:bidi="si-LK"/>
        </w:rPr>
        <w:t xml:space="preserve"> that B</w:t>
      </w:r>
      <w:r w:rsidR="00D33998">
        <w:rPr>
          <w:lang w:val="en-US" w:bidi="si-LK"/>
        </w:rPr>
        <w:t>HAGAT</w:t>
      </w:r>
      <w:r w:rsidR="00D33998" w:rsidRPr="00D33998">
        <w:rPr>
          <w:lang w:val="en-US" w:bidi="si-LK"/>
        </w:rPr>
        <w:t xml:space="preserve"> was present at the ITMA </w:t>
      </w:r>
      <w:r w:rsidR="00D33998">
        <w:rPr>
          <w:lang w:val="en-US" w:bidi="si-LK"/>
        </w:rPr>
        <w:t>explaining</w:t>
      </w:r>
      <w:r w:rsidR="00D33998" w:rsidRPr="00D33998">
        <w:rPr>
          <w:lang w:val="en-US" w:bidi="si-LK"/>
        </w:rPr>
        <w:t xml:space="preserve"> the functioning of the attacked embodiment</w:t>
      </w:r>
      <w:r w:rsidR="00D33998">
        <w:rPr>
          <w:lang w:val="en-US" w:bidi="si-LK"/>
        </w:rPr>
        <w:t>, but did</w:t>
      </w:r>
      <w:r w:rsidR="00D33998" w:rsidRPr="00D33998">
        <w:rPr>
          <w:i/>
          <w:lang w:val="en-US" w:bidi="si-LK"/>
        </w:rPr>
        <w:t xml:space="preserve"> “not provide information in relation to reputational harm suffered”</w:t>
      </w:r>
      <w:r w:rsidR="00D33998">
        <w:rPr>
          <w:lang w:val="en-US" w:bidi="si-LK"/>
        </w:rPr>
        <w:t>.</w:t>
      </w:r>
    </w:p>
    <w:p w14:paraId="5458C585" w14:textId="2294BECB" w:rsidR="00F67C61" w:rsidRPr="003D7D14" w:rsidRDefault="005535E8" w:rsidP="000E31C0">
      <w:pPr>
        <w:rPr>
          <w:i/>
          <w:iCs/>
          <w:lang w:val="en-US" w:bidi="si-LK"/>
        </w:rPr>
      </w:pPr>
      <w:r>
        <w:rPr>
          <w:i/>
          <w:iCs/>
          <w:lang w:val="en-US" w:bidi="si-LK"/>
        </w:rPr>
        <w:t>Costs</w:t>
      </w:r>
    </w:p>
    <w:p w14:paraId="6E7D537A" w14:textId="4A55CFC7" w:rsidR="008C431B" w:rsidRDefault="005535E8" w:rsidP="00386E30">
      <w:pPr>
        <w:pStyle w:val="bStandard20"/>
        <w:spacing w:before="120" w:after="240"/>
        <w:rPr>
          <w:lang w:val="en-US" w:bidi="si-LK"/>
        </w:rPr>
      </w:pPr>
      <w:r>
        <w:rPr>
          <w:lang w:val="en-US" w:bidi="si-LK"/>
        </w:rPr>
        <w:lastRenderedPageBreak/>
        <w:t xml:space="preserve">Regarding </w:t>
      </w:r>
      <w:r w:rsidR="00F839B8">
        <w:rPr>
          <w:lang w:val="en-US" w:bidi="si-LK"/>
        </w:rPr>
        <w:t xml:space="preserve">BHAGAT’s arguments </w:t>
      </w:r>
      <w:r w:rsidR="00C2256F">
        <w:rPr>
          <w:lang w:val="en-US" w:bidi="si-LK"/>
        </w:rPr>
        <w:t>on</w:t>
      </w:r>
      <w:r w:rsidR="00F839B8">
        <w:rPr>
          <w:lang w:val="en-US" w:bidi="si-LK"/>
        </w:rPr>
        <w:t xml:space="preserve"> </w:t>
      </w:r>
      <w:r>
        <w:rPr>
          <w:lang w:val="en-US" w:bidi="si-LK"/>
        </w:rPr>
        <w:t>costs,</w:t>
      </w:r>
      <w:r w:rsidR="00F839B8">
        <w:rPr>
          <w:lang w:val="en-US" w:bidi="si-LK"/>
        </w:rPr>
        <w:t xml:space="preserve"> the Court of Appeal found that</w:t>
      </w:r>
      <w:r>
        <w:rPr>
          <w:lang w:val="en-US" w:bidi="si-LK"/>
        </w:rPr>
        <w:t xml:space="preserve"> </w:t>
      </w:r>
      <w:r w:rsidR="00054398">
        <w:rPr>
          <w:lang w:val="en-US" w:bidi="si-LK"/>
        </w:rPr>
        <w:t xml:space="preserve">OERLIKON </w:t>
      </w:r>
      <w:r w:rsidR="00F26BF8">
        <w:rPr>
          <w:lang w:val="en-US" w:bidi="si-LK"/>
        </w:rPr>
        <w:t>did</w:t>
      </w:r>
      <w:r w:rsidR="00054398">
        <w:rPr>
          <w:lang w:val="en-US" w:bidi="si-LK"/>
        </w:rPr>
        <w:t xml:space="preserve"> not</w:t>
      </w:r>
      <w:r w:rsidR="00F26BF8">
        <w:rPr>
          <w:lang w:val="en-US" w:bidi="si-LK"/>
        </w:rPr>
        <w:t xml:space="preserve"> have to send a </w:t>
      </w:r>
      <w:r w:rsidR="00054398">
        <w:rPr>
          <w:lang w:val="en-US" w:bidi="si-LK"/>
        </w:rPr>
        <w:t xml:space="preserve">warning letter </w:t>
      </w:r>
      <w:r w:rsidR="00C2256F">
        <w:rPr>
          <w:lang w:val="en-US" w:bidi="si-LK"/>
        </w:rPr>
        <w:t xml:space="preserve">to BHAGAT (cf. </w:t>
      </w:r>
      <w:r w:rsidR="00C2256F" w:rsidRPr="00E10FE2">
        <w:rPr>
          <w:lang w:val="en-US" w:bidi="si-LK"/>
        </w:rPr>
        <w:t>CoA 2/2024, Meril v Edwards, 4 October 2024, para 15)</w:t>
      </w:r>
      <w:r w:rsidR="00C2256F">
        <w:rPr>
          <w:lang w:val="en-US" w:bidi="si-LK"/>
        </w:rPr>
        <w:t xml:space="preserve"> </w:t>
      </w:r>
      <w:r w:rsidR="00054398">
        <w:rPr>
          <w:lang w:val="en-US" w:bidi="si-LK"/>
        </w:rPr>
        <w:t xml:space="preserve">before </w:t>
      </w:r>
      <w:r w:rsidR="007621B2">
        <w:rPr>
          <w:lang w:val="en-US" w:bidi="si-LK"/>
        </w:rPr>
        <w:t>filing their application to preserve evidence</w:t>
      </w:r>
      <w:r w:rsidR="005D2FAA">
        <w:rPr>
          <w:lang w:val="en-US" w:bidi="si-LK"/>
        </w:rPr>
        <w:t xml:space="preserve"> due to </w:t>
      </w:r>
      <w:r w:rsidR="005D2FAA" w:rsidRPr="00C2256F">
        <w:rPr>
          <w:i/>
          <w:lang w:val="en-US" w:bidi="si-LK"/>
        </w:rPr>
        <w:t>“the urgency and the limited time</w:t>
      </w:r>
      <w:r w:rsidR="00D95802">
        <w:rPr>
          <w:i/>
          <w:lang w:val="en-US" w:bidi="si-LK"/>
        </w:rPr>
        <w:t xml:space="preserve"> </w:t>
      </w:r>
      <w:r w:rsidR="005D2FAA" w:rsidRPr="00C2256F">
        <w:rPr>
          <w:i/>
          <w:lang w:val="en-US" w:bidi="si-LK"/>
        </w:rPr>
        <w:t>– seven days – of the I</w:t>
      </w:r>
      <w:r w:rsidR="00C2256F" w:rsidRPr="00C2256F">
        <w:rPr>
          <w:i/>
          <w:lang w:val="en-US" w:bidi="si-LK"/>
        </w:rPr>
        <w:t>TMA trade fair”</w:t>
      </w:r>
      <w:r w:rsidR="00E10FE2">
        <w:rPr>
          <w:lang w:val="en-US" w:bidi="si-LK"/>
        </w:rPr>
        <w:t xml:space="preserve">, </w:t>
      </w:r>
      <w:r w:rsidR="00B96DFF">
        <w:rPr>
          <w:lang w:val="en-US" w:bidi="si-LK"/>
        </w:rPr>
        <w:t xml:space="preserve">and that </w:t>
      </w:r>
      <w:r w:rsidR="00C2256F">
        <w:rPr>
          <w:lang w:val="en-US" w:bidi="si-LK"/>
        </w:rPr>
        <w:t>BHAGAT’s own</w:t>
      </w:r>
      <w:r w:rsidR="00334F3A">
        <w:rPr>
          <w:lang w:val="en-US" w:bidi="si-LK"/>
        </w:rPr>
        <w:t xml:space="preserve"> reluctant</w:t>
      </w:r>
      <w:r w:rsidR="00C2256F">
        <w:rPr>
          <w:lang w:val="en-US" w:bidi="si-LK"/>
        </w:rPr>
        <w:t xml:space="preserve"> </w:t>
      </w:r>
      <w:r w:rsidR="00167D85">
        <w:rPr>
          <w:lang w:val="en-US" w:bidi="si-LK"/>
        </w:rPr>
        <w:t xml:space="preserve">behavior after the search for evidence at the ITMA </w:t>
      </w:r>
      <w:r w:rsidR="00D95802">
        <w:rPr>
          <w:lang w:val="en-US" w:bidi="si-LK"/>
        </w:rPr>
        <w:t>disputed</w:t>
      </w:r>
      <w:r w:rsidR="00167D85">
        <w:rPr>
          <w:lang w:val="en-US" w:bidi="si-LK"/>
        </w:rPr>
        <w:t xml:space="preserve"> their argument that</w:t>
      </w:r>
      <w:r w:rsidR="005048A1">
        <w:rPr>
          <w:lang w:val="en-US" w:bidi="si-LK"/>
        </w:rPr>
        <w:t xml:space="preserve"> </w:t>
      </w:r>
      <w:r w:rsidR="00B96DFF">
        <w:rPr>
          <w:lang w:val="en-US" w:bidi="si-LK"/>
        </w:rPr>
        <w:t xml:space="preserve">proceedings </w:t>
      </w:r>
      <w:r w:rsidR="008A6782">
        <w:rPr>
          <w:lang w:val="en-US" w:bidi="si-LK"/>
        </w:rPr>
        <w:t>would have been avoided had OERLIKON made any attempts to seek an amicable solution prior to initiating Court proceedings.</w:t>
      </w:r>
    </w:p>
    <w:p w14:paraId="0969E13D" w14:textId="49012F31" w:rsidR="00C578CC" w:rsidRDefault="00C578CC" w:rsidP="00BB2D3E">
      <w:pPr>
        <w:pStyle w:val="bStandard20"/>
        <w:spacing w:before="120" w:after="240"/>
        <w:rPr>
          <w:lang w:val="en-US" w:bidi="si-LK"/>
        </w:rPr>
      </w:pPr>
      <w:r w:rsidRPr="00A349F8">
        <w:rPr>
          <w:b/>
          <w:bCs/>
          <w:lang w:val="en-US" w:bidi="si-LK"/>
        </w:rPr>
        <w:t>Take</w:t>
      </w:r>
      <w:r w:rsidR="00A349F8" w:rsidRPr="00A349F8">
        <w:rPr>
          <w:b/>
          <w:bCs/>
          <w:lang w:val="en-US" w:bidi="si-LK"/>
        </w:rPr>
        <w:t xml:space="preserve"> away</w:t>
      </w:r>
      <w:r w:rsidR="00660B11">
        <w:rPr>
          <w:b/>
          <w:bCs/>
          <w:lang w:val="en-US" w:bidi="si-LK"/>
        </w:rPr>
        <w:t>s</w:t>
      </w:r>
      <w:r w:rsidR="00A349F8">
        <w:rPr>
          <w:lang w:val="en-US" w:bidi="si-LK"/>
        </w:rPr>
        <w:t>:</w:t>
      </w:r>
    </w:p>
    <w:p w14:paraId="26E11AC8" w14:textId="7C8FDED9" w:rsidR="00B72E02" w:rsidRPr="00E21B54" w:rsidRDefault="00CE45FB" w:rsidP="008B5935">
      <w:pPr>
        <w:pStyle w:val="bStandard20"/>
        <w:rPr>
          <w:lang w:val="en-US" w:bidi="si-LK"/>
        </w:rPr>
      </w:pPr>
      <w:r>
        <w:rPr>
          <w:lang w:val="en-US" w:bidi="si-LK"/>
        </w:rPr>
        <w:t>Th</w:t>
      </w:r>
      <w:r w:rsidR="00334F3A">
        <w:rPr>
          <w:lang w:val="en-US" w:bidi="si-LK"/>
        </w:rPr>
        <w:t xml:space="preserve">e Court of Appeal correctly </w:t>
      </w:r>
      <w:r w:rsidR="000419BE">
        <w:rPr>
          <w:lang w:val="en-US" w:bidi="si-LK"/>
        </w:rPr>
        <w:t xml:space="preserve">points out that the occurrence and </w:t>
      </w:r>
      <w:r w:rsidR="00C203EC">
        <w:rPr>
          <w:lang w:val="en-US" w:bidi="si-LK"/>
        </w:rPr>
        <w:t xml:space="preserve">scope of </w:t>
      </w:r>
      <w:r w:rsidR="000419BE">
        <w:rPr>
          <w:lang w:val="en-US" w:bidi="si-LK"/>
        </w:rPr>
        <w:t>reputational damages</w:t>
      </w:r>
      <w:r w:rsidR="00C203EC">
        <w:rPr>
          <w:lang w:val="en-US" w:bidi="si-LK"/>
        </w:rPr>
        <w:t xml:space="preserve"> (</w:t>
      </w:r>
      <w:r w:rsidR="008B0D93">
        <w:rPr>
          <w:lang w:val="en-US" w:bidi="si-LK"/>
        </w:rPr>
        <w:t>moral prejudice)</w:t>
      </w:r>
      <w:r w:rsidR="00C203EC">
        <w:rPr>
          <w:lang w:val="en-US" w:bidi="si-LK"/>
        </w:rPr>
        <w:t xml:space="preserve"> pursuant to Art. 68(3) UPCA</w:t>
      </w:r>
      <w:r w:rsidR="000419BE">
        <w:rPr>
          <w:lang w:val="en-US" w:bidi="si-LK"/>
        </w:rPr>
        <w:t>, as any other type of damages, must be substantiated</w:t>
      </w:r>
      <w:r w:rsidR="008B0D93">
        <w:rPr>
          <w:lang w:val="en-US" w:bidi="si-LK"/>
        </w:rPr>
        <w:t xml:space="preserve"> by the Claimant</w:t>
      </w:r>
      <w:r w:rsidR="008B2888">
        <w:rPr>
          <w:lang w:val="en-US" w:bidi="si-LK"/>
        </w:rPr>
        <w:t xml:space="preserve"> in detail</w:t>
      </w:r>
      <w:r w:rsidR="008B0D93">
        <w:rPr>
          <w:lang w:val="en-US" w:bidi="si-LK"/>
        </w:rPr>
        <w:t>. From a practical point of view</w:t>
      </w:r>
      <w:r w:rsidR="00497696">
        <w:rPr>
          <w:lang w:val="en-US" w:bidi="si-LK"/>
        </w:rPr>
        <w:t>, however,</w:t>
      </w:r>
      <w:r w:rsidR="008B0D93">
        <w:rPr>
          <w:lang w:val="en-US" w:bidi="si-LK"/>
        </w:rPr>
        <w:t xml:space="preserve"> </w:t>
      </w:r>
      <w:r w:rsidR="00937827">
        <w:rPr>
          <w:lang w:val="en-US" w:bidi="si-LK"/>
        </w:rPr>
        <w:t>it</w:t>
      </w:r>
      <w:r w:rsidR="008B0D93">
        <w:rPr>
          <w:lang w:val="en-US" w:bidi="si-LK"/>
        </w:rPr>
        <w:t xml:space="preserve"> </w:t>
      </w:r>
      <w:r w:rsidR="003F600F">
        <w:rPr>
          <w:lang w:val="en-US" w:bidi="si-LK"/>
        </w:rPr>
        <w:t>is</w:t>
      </w:r>
      <w:r w:rsidR="00497696">
        <w:rPr>
          <w:lang w:val="en-US" w:bidi="si-LK"/>
        </w:rPr>
        <w:t xml:space="preserve"> difficult</w:t>
      </w:r>
      <w:r w:rsidR="00937827">
        <w:rPr>
          <w:lang w:val="en-US" w:bidi="si-LK"/>
        </w:rPr>
        <w:t xml:space="preserve"> to show that a patentee’s image has suffered harm from a patent infringement and attribute a </w:t>
      </w:r>
      <w:r w:rsidR="008B2888">
        <w:rPr>
          <w:lang w:val="en-US" w:bidi="si-LK"/>
        </w:rPr>
        <w:t xml:space="preserve">specific value to this reputational </w:t>
      </w:r>
      <w:r w:rsidR="003F600F">
        <w:rPr>
          <w:lang w:val="en-US" w:bidi="si-LK"/>
        </w:rPr>
        <w:t>damage.</w:t>
      </w:r>
      <w:r w:rsidR="00930BA0">
        <w:rPr>
          <w:lang w:val="en-US" w:bidi="si-LK"/>
        </w:rPr>
        <w:t xml:space="preserve"> Regarding costs, </w:t>
      </w:r>
      <w:r w:rsidR="003629A7">
        <w:rPr>
          <w:lang w:val="en-US" w:bidi="si-LK"/>
        </w:rPr>
        <w:t xml:space="preserve">the Court of Appeal confirms that </w:t>
      </w:r>
      <w:r w:rsidR="00E80BAB">
        <w:rPr>
          <w:lang w:val="en-US" w:bidi="si-LK"/>
        </w:rPr>
        <w:t>a warning letter can be dispensable in particularly urgent cases, e.g. in the context of a trade fair.</w:t>
      </w:r>
    </w:p>
    <w:sectPr w:rsidR="00B72E02" w:rsidRPr="00E21B54" w:rsidSect="00FC20D5">
      <w:headerReference w:type="default" r:id="rId7"/>
      <w:headerReference w:type="first" r:id="rId8"/>
      <w:pgSz w:w="11906" w:h="16838" w:code="9"/>
      <w:pgMar w:top="1191" w:right="2552" w:bottom="1134" w:left="1418" w:header="720" w:footer="720" w:gutter="0"/>
      <w:paperSrc w:first="257"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970AB" w14:textId="77777777" w:rsidR="00E63E4F" w:rsidRDefault="00E63E4F">
      <w:r>
        <w:separator/>
      </w:r>
    </w:p>
  </w:endnote>
  <w:endnote w:type="continuationSeparator" w:id="0">
    <w:p w14:paraId="5868EF24" w14:textId="77777777" w:rsidR="00E63E4F" w:rsidRDefault="00E6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93556" w14:textId="77777777" w:rsidR="00E63E4F" w:rsidRDefault="00E63E4F">
      <w:r>
        <w:separator/>
      </w:r>
    </w:p>
  </w:footnote>
  <w:footnote w:type="continuationSeparator" w:id="0">
    <w:p w14:paraId="5E7BED77" w14:textId="77777777" w:rsidR="00E63E4F" w:rsidRDefault="00E63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E74F8" w14:textId="77777777" w:rsidR="005702EA" w:rsidRPr="003E7717" w:rsidRDefault="001A2455" w:rsidP="0078140F">
    <w:pPr>
      <w:pStyle w:val="bMini10"/>
    </w:pPr>
    <w:r>
      <w:rPr>
        <w:noProof/>
        <w:szCs w:val="14"/>
      </w:rPr>
      <mc:AlternateContent>
        <mc:Choice Requires="wps">
          <w:drawing>
            <wp:anchor distT="0" distB="0" distL="114300" distR="114300" simplePos="0" relativeHeight="251653632" behindDoc="0" locked="0" layoutInCell="0" allowOverlap="1" wp14:anchorId="3F2A37EC" wp14:editId="51B01CD8">
              <wp:simplePos x="0" y="0"/>
              <wp:positionH relativeFrom="column">
                <wp:posOffset>5105400</wp:posOffset>
              </wp:positionH>
              <wp:positionV relativeFrom="paragraph">
                <wp:posOffset>9328785</wp:posOffset>
              </wp:positionV>
              <wp:extent cx="1447800" cy="342900"/>
              <wp:effectExtent l="0" t="0" r="0"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55301" w14:textId="77777777" w:rsidR="005702EA" w:rsidRPr="00D57C3A" w:rsidRDefault="005702EA" w:rsidP="00983310">
                          <w:pPr>
                            <w:pStyle w:val="bMini10"/>
                          </w:pPr>
                          <w:r w:rsidRPr="00D57C3A">
                            <w:fldChar w:fldCharType="begin"/>
                          </w:r>
                          <w:r w:rsidRPr="00D57C3A">
                            <w:instrText xml:space="preserve"> PAGE </w:instrText>
                          </w:r>
                          <w:r w:rsidRPr="00D57C3A">
                            <w:fldChar w:fldCharType="separate"/>
                          </w:r>
                          <w:r>
                            <w:rPr>
                              <w:noProof/>
                            </w:rPr>
                            <w:t>2</w:t>
                          </w:r>
                          <w:r w:rsidRPr="00D57C3A">
                            <w:fldChar w:fldCharType="end"/>
                          </w:r>
                          <w:r w:rsidRPr="00D57C3A">
                            <w:t xml:space="preserve"> | </w:t>
                          </w:r>
                          <w:fldSimple w:instr=" NUMPAGES ">
                            <w:r w:rsidR="001A2455">
                              <w:rPr>
                                <w:noProof/>
                              </w:rPr>
                              <w:t>1</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A37EC" id="_x0000_t202" coordsize="21600,21600" o:spt="202" path="m,l,21600r21600,l21600,xe">
              <v:stroke joinstyle="miter"/>
              <v:path gradientshapeok="t" o:connecttype="rect"/>
            </v:shapetype>
            <v:shape id="Text Box 30" o:spid="_x0000_s1026" type="#_x0000_t202" style="position:absolute;margin-left:402pt;margin-top:734.55pt;width:114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" o:allowincell="f" filled="f" stroked="f">
              <v:textbox>
                <w:txbxContent>
                  <w:p w14:paraId="4DE55301" w14:textId="77777777" w:rsidR="005702EA" w:rsidRPr="00D57C3A" w:rsidRDefault="005702EA" w:rsidP="00983310">
                    <w:pPr>
                      <w:pStyle w:val="bMini10"/>
                    </w:pPr>
                    <w:r w:rsidRPr="00D57C3A">
                      <w:fldChar w:fldCharType="begin"/>
                    </w:r>
                    <w:r w:rsidRPr="00D57C3A">
                      <w:instrText xml:space="preserve"> PAGE </w:instrText>
                    </w:r>
                    <w:r w:rsidRPr="00D57C3A">
                      <w:fldChar w:fldCharType="separate"/>
                    </w:r>
                    <w:r>
                      <w:rPr>
                        <w:noProof/>
                      </w:rPr>
                      <w:t>2</w:t>
                    </w:r>
                    <w:r w:rsidRPr="00D57C3A">
                      <w:fldChar w:fldCharType="end"/>
                    </w:r>
                    <w:r w:rsidRPr="00D57C3A">
                      <w:t xml:space="preserve"> | </w:t>
                    </w:r>
                    <w:fldSimple w:instr=" NUMPAGES ">
                      <w:r w:rsidR="001A2455">
                        <w:rPr>
                          <w:noProof/>
                        </w:rPr>
                        <w:t>1</w:t>
                      </w:r>
                    </w:fldSimple>
                  </w:p>
                </w:txbxContent>
              </v:textbox>
            </v:shape>
          </w:pict>
        </mc:Fallback>
      </mc:AlternateContent>
    </w:r>
    <w:r>
      <w:rPr>
        <w:noProof/>
      </w:rPr>
      <mc:AlternateContent>
        <mc:Choice Requires="wps">
          <w:drawing>
            <wp:anchor distT="0" distB="0" distL="114300" distR="114300" simplePos="0" relativeHeight="251655680" behindDoc="0" locked="0" layoutInCell="0" allowOverlap="1" wp14:anchorId="6C4F6894" wp14:editId="3D6BD500">
              <wp:simplePos x="0" y="0"/>
              <wp:positionH relativeFrom="column">
                <wp:posOffset>6539230</wp:posOffset>
              </wp:positionH>
              <wp:positionV relativeFrom="paragraph">
                <wp:posOffset>3551555</wp:posOffset>
              </wp:positionV>
              <wp:extent cx="172720" cy="5981700"/>
              <wp:effectExtent l="0" t="0" r="0" b="0"/>
              <wp:wrapNone/>
              <wp:docPr id="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5981700"/>
                      </a:xfrm>
                      <a:prstGeom prst="rect">
                        <a:avLst/>
                      </a:prstGeom>
                      <a:solidFill>
                        <a:srgbClr val="F7D4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6730EB0" id="Rectangle 42" o:spid="_x0000_s1026" style="position:absolute;margin-left:514.9pt;margin-top:279.65pt;width:13.6pt;height:4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" o:allowincell="f" fillcolor="#f7d417" stroked="f"/>
          </w:pict>
        </mc:Fallback>
      </mc:AlternateContent>
    </w:r>
    <w:r>
      <w:rPr>
        <w:noProof/>
      </w:rPr>
      <mc:AlternateContent>
        <mc:Choice Requires="wps">
          <w:drawing>
            <wp:anchor distT="0" distB="0" distL="114300" distR="114300" simplePos="0" relativeHeight="251654656" behindDoc="0" locked="0" layoutInCell="0" allowOverlap="1" wp14:anchorId="6CD735BE" wp14:editId="1735A493">
              <wp:simplePos x="0" y="0"/>
              <wp:positionH relativeFrom="column">
                <wp:posOffset>6538595</wp:posOffset>
              </wp:positionH>
              <wp:positionV relativeFrom="paragraph">
                <wp:posOffset>238760</wp:posOffset>
              </wp:positionV>
              <wp:extent cx="228600" cy="3317240"/>
              <wp:effectExtent l="0" t="0" r="0" b="0"/>
              <wp:wrapNone/>
              <wp:docPr id="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317240"/>
                      </a:xfrm>
                      <a:prstGeom prst="rect">
                        <a:avLst/>
                      </a:prstGeom>
                      <a:solidFill>
                        <a:srgbClr val="A5A5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6650523" id="Rectangle 41" o:spid="_x0000_s1026" style="position:absolute;margin-left:514.85pt;margin-top:18.8pt;width:18pt;height:26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" o:allowincell="f" fillcolor="#a5a591" stroked="f"/>
          </w:pict>
        </mc:Fallback>
      </mc:AlternateContent>
    </w:r>
  </w:p>
  <w:p w14:paraId="10EA20D1" w14:textId="77777777" w:rsidR="005702EA" w:rsidRPr="003E7717" w:rsidRDefault="005702EA" w:rsidP="0078140F">
    <w:pPr>
      <w:pStyle w:val="bMini10"/>
    </w:pPr>
  </w:p>
  <w:p w14:paraId="00F9B9C9" w14:textId="77777777" w:rsidR="005702EA" w:rsidRPr="003E7717" w:rsidRDefault="001A2455" w:rsidP="0078140F">
    <w:pPr>
      <w:pStyle w:val="bMini10"/>
    </w:pPr>
    <w:r>
      <w:rPr>
        <w:noProof/>
      </w:rPr>
      <w:drawing>
        <wp:anchor distT="0" distB="0" distL="114300" distR="114300" simplePos="0" relativeHeight="251656704" behindDoc="1" locked="0" layoutInCell="0" allowOverlap="1" wp14:anchorId="7FF75A43" wp14:editId="4F4ECBC1">
          <wp:simplePos x="0" y="0"/>
          <wp:positionH relativeFrom="column">
            <wp:posOffset>5098415</wp:posOffset>
          </wp:positionH>
          <wp:positionV relativeFrom="paragraph">
            <wp:posOffset>56515</wp:posOffset>
          </wp:positionV>
          <wp:extent cx="547370" cy="921385"/>
          <wp:effectExtent l="0" t="0" r="5080" b="0"/>
          <wp:wrapNone/>
          <wp:docPr id="43" name="Bild 4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ogo"/>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547370" cy="921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90EEB" w14:textId="77777777" w:rsidR="005702EA" w:rsidRPr="003E7717" w:rsidRDefault="005702EA" w:rsidP="0078140F">
    <w:pPr>
      <w:pStyle w:val="bMini10"/>
    </w:pPr>
  </w:p>
  <w:p w14:paraId="7E9DF801" w14:textId="77777777" w:rsidR="005702EA" w:rsidRDefault="005702EA" w:rsidP="0078140F">
    <w:pPr>
      <w:pStyle w:val="bMini10"/>
    </w:pPr>
  </w:p>
  <w:p w14:paraId="0D403145" w14:textId="77777777" w:rsidR="005702EA" w:rsidRDefault="005702EA" w:rsidP="0078140F">
    <w:pPr>
      <w:pStyle w:val="bMini10"/>
    </w:pPr>
  </w:p>
  <w:p w14:paraId="72AED956" w14:textId="77777777" w:rsidR="005702EA" w:rsidRDefault="005702EA" w:rsidP="0078140F">
    <w:pPr>
      <w:pStyle w:val="bMini10"/>
    </w:pPr>
  </w:p>
  <w:p w14:paraId="38D4BE11" w14:textId="77777777" w:rsidR="005702EA" w:rsidRDefault="005702EA" w:rsidP="0078140F">
    <w:pPr>
      <w:pStyle w:val="bMini10"/>
    </w:pPr>
  </w:p>
  <w:p w14:paraId="548C5589" w14:textId="77777777" w:rsidR="005702EA" w:rsidRDefault="005702EA" w:rsidP="0078140F">
    <w:pPr>
      <w:pStyle w:val="bMini10"/>
    </w:pPr>
  </w:p>
  <w:p w14:paraId="26BA4DED" w14:textId="77777777" w:rsidR="005702EA" w:rsidRDefault="005702EA" w:rsidP="0078140F">
    <w:pPr>
      <w:pStyle w:val="bMini10"/>
    </w:pPr>
  </w:p>
  <w:p w14:paraId="544C38D1" w14:textId="77777777" w:rsidR="005702EA" w:rsidRPr="003E7717" w:rsidRDefault="001A2455" w:rsidP="0078140F">
    <w:pPr>
      <w:pStyle w:val="bMini10"/>
    </w:pPr>
    <w:r>
      <w:rPr>
        <w:noProof/>
      </w:rPr>
      <mc:AlternateContent>
        <mc:Choice Requires="wps">
          <w:drawing>
            <wp:anchor distT="0" distB="0" distL="114300" distR="114300" simplePos="0" relativeHeight="251657728" behindDoc="0" locked="0" layoutInCell="0" allowOverlap="1" wp14:anchorId="1CEB7811" wp14:editId="1069EC8F">
              <wp:simplePos x="0" y="0"/>
              <wp:positionH relativeFrom="column">
                <wp:posOffset>5193665</wp:posOffset>
              </wp:positionH>
              <wp:positionV relativeFrom="paragraph">
                <wp:posOffset>243840</wp:posOffset>
              </wp:positionV>
              <wp:extent cx="1280160" cy="8157845"/>
              <wp:effectExtent l="0" t="0" r="0" b="0"/>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815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5506A" w14:textId="77777777" w:rsidR="005702EA" w:rsidRDefault="005702EA" w:rsidP="00983310">
                          <w:pPr>
                            <w:pStyle w:val="bMini10"/>
                          </w:pPr>
                        </w:p>
                        <w:p w14:paraId="098AC336" w14:textId="77777777" w:rsidR="005702EA" w:rsidRPr="00D57C3A" w:rsidRDefault="005702EA" w:rsidP="00983310">
                          <w:pPr>
                            <w:pStyle w:val="bMini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B7811" id="Text Box 44" o:spid="_x0000_s1027" type="#_x0000_t202" style="position:absolute;margin-left:408.95pt;margin-top:19.2pt;width:100.8pt;height:64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" o:allowincell="f" filled="f" stroked="f">
              <v:textbox inset="0,0,0,0">
                <w:txbxContent>
                  <w:p w14:paraId="4325506A" w14:textId="77777777" w:rsidR="005702EA" w:rsidRDefault="005702EA" w:rsidP="00983310">
                    <w:pPr>
                      <w:pStyle w:val="bMini10"/>
                    </w:pPr>
                  </w:p>
                  <w:p w14:paraId="098AC336" w14:textId="77777777" w:rsidR="005702EA" w:rsidRPr="00D57C3A" w:rsidRDefault="005702EA" w:rsidP="00983310">
                    <w:pPr>
                      <w:pStyle w:val="bMini10"/>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4C798" w14:textId="045EC7EC" w:rsidR="005702EA" w:rsidRDefault="005702EA" w:rsidP="00983310">
    <w:pPr>
      <w:pStyle w:val="bMini10"/>
      <w:tabs>
        <w:tab w:val="left" w:pos="4950"/>
      </w:tabs>
    </w:pPr>
  </w:p>
  <w:p w14:paraId="5C69D401" w14:textId="18FF9FA5" w:rsidR="005702EA" w:rsidRDefault="001A2455" w:rsidP="00983310">
    <w:pPr>
      <w:pStyle w:val="bMini10"/>
      <w:tabs>
        <w:tab w:val="left" w:pos="4950"/>
      </w:tabs>
    </w:pPr>
    <w:r>
      <w:rPr>
        <w:noProof/>
      </w:rPr>
      <mc:AlternateContent>
        <mc:Choice Requires="wps">
          <w:drawing>
            <wp:anchor distT="0" distB="0" distL="114300" distR="114300" simplePos="0" relativeHeight="251659776" behindDoc="0" locked="0" layoutInCell="0" allowOverlap="1" wp14:anchorId="03895270" wp14:editId="462C46FD">
              <wp:simplePos x="0" y="0"/>
              <wp:positionH relativeFrom="column">
                <wp:posOffset>6532880</wp:posOffset>
              </wp:positionH>
              <wp:positionV relativeFrom="paragraph">
                <wp:posOffset>111760</wp:posOffset>
              </wp:positionV>
              <wp:extent cx="228600" cy="3317240"/>
              <wp:effectExtent l="0" t="0" r="0" b="0"/>
              <wp:wrapNone/>
              <wp:docPr id="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317240"/>
                      </a:xfrm>
                      <a:prstGeom prst="rect">
                        <a:avLst/>
                      </a:prstGeom>
                      <a:solidFill>
                        <a:srgbClr val="A5A5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52DF6B6" id="Rectangle 48" o:spid="_x0000_s1026" style="position:absolute;margin-left:514.4pt;margin-top:8.8pt;width:18pt;height:26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" o:allowincell="f" fillcolor="#a5a591" stroked="f"/>
          </w:pict>
        </mc:Fallback>
      </mc:AlternateContent>
    </w:r>
  </w:p>
  <w:p w14:paraId="62F716A2" w14:textId="1987F730" w:rsidR="005702EA" w:rsidRDefault="005702EA" w:rsidP="00983310">
    <w:pPr>
      <w:pStyle w:val="bMini10"/>
      <w:tabs>
        <w:tab w:val="left" w:pos="4950"/>
      </w:tabs>
    </w:pPr>
  </w:p>
  <w:p w14:paraId="3C2C30C0" w14:textId="5BF85958" w:rsidR="005702EA" w:rsidRDefault="005702EA" w:rsidP="00983310">
    <w:pPr>
      <w:pStyle w:val="bMini10"/>
      <w:tabs>
        <w:tab w:val="left" w:pos="4950"/>
      </w:tabs>
    </w:pPr>
  </w:p>
  <w:p w14:paraId="0656FECF" w14:textId="27936D4C" w:rsidR="005702EA" w:rsidRDefault="005702EA" w:rsidP="00983310">
    <w:pPr>
      <w:pStyle w:val="bMini10"/>
      <w:tabs>
        <w:tab w:val="left" w:pos="4950"/>
      </w:tabs>
    </w:pPr>
  </w:p>
  <w:p w14:paraId="527A027F" w14:textId="65459250" w:rsidR="005702EA" w:rsidRDefault="005702EA" w:rsidP="00983310">
    <w:pPr>
      <w:pStyle w:val="bMini10"/>
      <w:tabs>
        <w:tab w:val="left" w:pos="4950"/>
      </w:tabs>
    </w:pPr>
  </w:p>
  <w:p w14:paraId="2DBE9DED" w14:textId="569F59D3" w:rsidR="005702EA" w:rsidRDefault="005702EA" w:rsidP="00983310">
    <w:pPr>
      <w:pStyle w:val="bMini10"/>
      <w:tabs>
        <w:tab w:val="left" w:pos="4950"/>
      </w:tabs>
    </w:pPr>
  </w:p>
  <w:p w14:paraId="04BD5422" w14:textId="7F69215D" w:rsidR="005702EA" w:rsidRDefault="005702EA" w:rsidP="00983310">
    <w:pPr>
      <w:pStyle w:val="bMini10"/>
      <w:tabs>
        <w:tab w:val="left" w:pos="4950"/>
      </w:tabs>
    </w:pPr>
  </w:p>
  <w:p w14:paraId="6E515751" w14:textId="56A9803F" w:rsidR="005702EA" w:rsidRDefault="005702EA" w:rsidP="00983310">
    <w:pPr>
      <w:pStyle w:val="bMini10"/>
      <w:tabs>
        <w:tab w:val="left" w:pos="4950"/>
      </w:tabs>
    </w:pPr>
  </w:p>
  <w:p w14:paraId="418FBCC1" w14:textId="36C30301" w:rsidR="005702EA" w:rsidRDefault="005702EA" w:rsidP="00983310">
    <w:pPr>
      <w:pStyle w:val="bMini10"/>
      <w:tabs>
        <w:tab w:val="left" w:pos="4950"/>
      </w:tabs>
    </w:pPr>
  </w:p>
  <w:p w14:paraId="42491B8B" w14:textId="75609714" w:rsidR="005702EA" w:rsidRPr="00B813C5" w:rsidRDefault="001A2455" w:rsidP="00F56E54">
    <w:pPr>
      <w:pStyle w:val="bMini10"/>
      <w:tabs>
        <w:tab w:val="left" w:pos="4950"/>
      </w:tabs>
    </w:pPr>
    <w:r>
      <w:rPr>
        <w:noProof/>
      </w:rPr>
      <mc:AlternateContent>
        <mc:Choice Requires="wps">
          <w:drawing>
            <wp:anchor distT="0" distB="0" distL="114300" distR="114300" simplePos="0" relativeHeight="251660800" behindDoc="0" locked="0" layoutInCell="0" allowOverlap="1" wp14:anchorId="3CC0DCA7" wp14:editId="4DDDBE0C">
              <wp:simplePos x="0" y="0"/>
              <wp:positionH relativeFrom="column">
                <wp:posOffset>6533515</wp:posOffset>
              </wp:positionH>
              <wp:positionV relativeFrom="paragraph">
                <wp:posOffset>2281555</wp:posOffset>
              </wp:positionV>
              <wp:extent cx="172720" cy="5981700"/>
              <wp:effectExtent l="0" t="0" r="0" b="0"/>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5981700"/>
                      </a:xfrm>
                      <a:prstGeom prst="rect">
                        <a:avLst/>
                      </a:prstGeom>
                      <a:solidFill>
                        <a:srgbClr val="F7D4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2B47AB9" id="Rectangle 49" o:spid="_x0000_s1026" style="position:absolute;margin-left:514.45pt;margin-top:179.65pt;width:13.6pt;height:47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" o:allowincell="f" fillcolor="#f7d417"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72C1DD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1C2F7EE0"/>
    <w:multiLevelType w:val="hybridMultilevel"/>
    <w:tmpl w:val="3E5016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E751735"/>
    <w:multiLevelType w:val="hybridMultilevel"/>
    <w:tmpl w:val="031E0B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B80105F"/>
    <w:multiLevelType w:val="hybridMultilevel"/>
    <w:tmpl w:val="1CFC73BA"/>
    <w:lvl w:ilvl="0" w:tplc="1C601044">
      <w:start w:val="1"/>
      <w:numFmt w:val="lowerRoman"/>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675179458">
    <w:abstractNumId w:val="1"/>
  </w:num>
  <w:num w:numId="2" w16cid:durableId="1571889708">
    <w:abstractNumId w:val="2"/>
  </w:num>
  <w:num w:numId="3" w16cid:durableId="1750805756">
    <w:abstractNumId w:val="3"/>
  </w:num>
  <w:num w:numId="4" w16cid:durableId="158059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o:colormru v:ext="edit" colors="#b4b000,#919085,#f7d417,#b2b2b2,silver,#8f8a76,#a5a59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1E"/>
    <w:rsid w:val="00003B97"/>
    <w:rsid w:val="00004914"/>
    <w:rsid w:val="00005775"/>
    <w:rsid w:val="000075C6"/>
    <w:rsid w:val="00007AA3"/>
    <w:rsid w:val="00007C88"/>
    <w:rsid w:val="00012296"/>
    <w:rsid w:val="000127ED"/>
    <w:rsid w:val="000136E1"/>
    <w:rsid w:val="00014465"/>
    <w:rsid w:val="000161C0"/>
    <w:rsid w:val="00016685"/>
    <w:rsid w:val="00016BE8"/>
    <w:rsid w:val="00016C6E"/>
    <w:rsid w:val="00027832"/>
    <w:rsid w:val="0003220D"/>
    <w:rsid w:val="00032EB1"/>
    <w:rsid w:val="00033510"/>
    <w:rsid w:val="00035FF0"/>
    <w:rsid w:val="000419BE"/>
    <w:rsid w:val="00041C9B"/>
    <w:rsid w:val="00044579"/>
    <w:rsid w:val="00046303"/>
    <w:rsid w:val="00046E98"/>
    <w:rsid w:val="000522F2"/>
    <w:rsid w:val="00052BE3"/>
    <w:rsid w:val="00052EAF"/>
    <w:rsid w:val="00054320"/>
    <w:rsid w:val="00054398"/>
    <w:rsid w:val="000602BD"/>
    <w:rsid w:val="0006161F"/>
    <w:rsid w:val="00062D69"/>
    <w:rsid w:val="00063DE3"/>
    <w:rsid w:val="00067082"/>
    <w:rsid w:val="00070968"/>
    <w:rsid w:val="000717D4"/>
    <w:rsid w:val="0007371F"/>
    <w:rsid w:val="00075BBA"/>
    <w:rsid w:val="0007649E"/>
    <w:rsid w:val="00077406"/>
    <w:rsid w:val="00077FBB"/>
    <w:rsid w:val="00080E98"/>
    <w:rsid w:val="0008102C"/>
    <w:rsid w:val="0008277C"/>
    <w:rsid w:val="00082925"/>
    <w:rsid w:val="00082B8F"/>
    <w:rsid w:val="00084301"/>
    <w:rsid w:val="00084ADA"/>
    <w:rsid w:val="0008572E"/>
    <w:rsid w:val="000857A2"/>
    <w:rsid w:val="000857CE"/>
    <w:rsid w:val="0008624E"/>
    <w:rsid w:val="00091EB4"/>
    <w:rsid w:val="000947E2"/>
    <w:rsid w:val="00095B9D"/>
    <w:rsid w:val="0009731F"/>
    <w:rsid w:val="000A1631"/>
    <w:rsid w:val="000A1C8F"/>
    <w:rsid w:val="000A2F89"/>
    <w:rsid w:val="000A4C4E"/>
    <w:rsid w:val="000A5106"/>
    <w:rsid w:val="000A68B7"/>
    <w:rsid w:val="000B0D13"/>
    <w:rsid w:val="000B1EFC"/>
    <w:rsid w:val="000B44DF"/>
    <w:rsid w:val="000B46E6"/>
    <w:rsid w:val="000B5B30"/>
    <w:rsid w:val="000B69D7"/>
    <w:rsid w:val="000C029E"/>
    <w:rsid w:val="000C5D28"/>
    <w:rsid w:val="000C6A5D"/>
    <w:rsid w:val="000C6A89"/>
    <w:rsid w:val="000D20FD"/>
    <w:rsid w:val="000D57BC"/>
    <w:rsid w:val="000D68F0"/>
    <w:rsid w:val="000E0655"/>
    <w:rsid w:val="000E11D2"/>
    <w:rsid w:val="000E2588"/>
    <w:rsid w:val="000E3159"/>
    <w:rsid w:val="000E31C0"/>
    <w:rsid w:val="000E67DB"/>
    <w:rsid w:val="000F018F"/>
    <w:rsid w:val="000F02EE"/>
    <w:rsid w:val="000F10AB"/>
    <w:rsid w:val="000F416D"/>
    <w:rsid w:val="000F61A6"/>
    <w:rsid w:val="000F69FE"/>
    <w:rsid w:val="00100732"/>
    <w:rsid w:val="00100DDE"/>
    <w:rsid w:val="00100F49"/>
    <w:rsid w:val="001015C7"/>
    <w:rsid w:val="00101657"/>
    <w:rsid w:val="0010185D"/>
    <w:rsid w:val="001019C0"/>
    <w:rsid w:val="00102797"/>
    <w:rsid w:val="0010292D"/>
    <w:rsid w:val="00103522"/>
    <w:rsid w:val="00104D12"/>
    <w:rsid w:val="00106217"/>
    <w:rsid w:val="00107F19"/>
    <w:rsid w:val="001127AD"/>
    <w:rsid w:val="00114721"/>
    <w:rsid w:val="0011786A"/>
    <w:rsid w:val="00117DF6"/>
    <w:rsid w:val="0012007C"/>
    <w:rsid w:val="00120DFE"/>
    <w:rsid w:val="001213B8"/>
    <w:rsid w:val="00121776"/>
    <w:rsid w:val="00121E01"/>
    <w:rsid w:val="00124AC1"/>
    <w:rsid w:val="00124B5F"/>
    <w:rsid w:val="00124F42"/>
    <w:rsid w:val="0012576C"/>
    <w:rsid w:val="00127C8B"/>
    <w:rsid w:val="001351BB"/>
    <w:rsid w:val="0013566B"/>
    <w:rsid w:val="00137439"/>
    <w:rsid w:val="001374DF"/>
    <w:rsid w:val="00140F1B"/>
    <w:rsid w:val="00143634"/>
    <w:rsid w:val="001438E0"/>
    <w:rsid w:val="0015137B"/>
    <w:rsid w:val="00152E3B"/>
    <w:rsid w:val="00153C17"/>
    <w:rsid w:val="0016114C"/>
    <w:rsid w:val="00161F0E"/>
    <w:rsid w:val="001624EB"/>
    <w:rsid w:val="00162C43"/>
    <w:rsid w:val="00164BCE"/>
    <w:rsid w:val="00167D85"/>
    <w:rsid w:val="00172B21"/>
    <w:rsid w:val="0017533F"/>
    <w:rsid w:val="001753D0"/>
    <w:rsid w:val="00177336"/>
    <w:rsid w:val="00182295"/>
    <w:rsid w:val="00182CBD"/>
    <w:rsid w:val="00183994"/>
    <w:rsid w:val="00186C41"/>
    <w:rsid w:val="00187310"/>
    <w:rsid w:val="00187586"/>
    <w:rsid w:val="00187AEC"/>
    <w:rsid w:val="001906D1"/>
    <w:rsid w:val="001936DB"/>
    <w:rsid w:val="00193BBB"/>
    <w:rsid w:val="001940BD"/>
    <w:rsid w:val="00195C86"/>
    <w:rsid w:val="00197123"/>
    <w:rsid w:val="001A03E8"/>
    <w:rsid w:val="001A07C7"/>
    <w:rsid w:val="001A2455"/>
    <w:rsid w:val="001A3103"/>
    <w:rsid w:val="001A6B29"/>
    <w:rsid w:val="001B22ED"/>
    <w:rsid w:val="001B273F"/>
    <w:rsid w:val="001B4319"/>
    <w:rsid w:val="001B4609"/>
    <w:rsid w:val="001B588F"/>
    <w:rsid w:val="001B5D68"/>
    <w:rsid w:val="001C1706"/>
    <w:rsid w:val="001C3628"/>
    <w:rsid w:val="001C4419"/>
    <w:rsid w:val="001C4B6B"/>
    <w:rsid w:val="001D0684"/>
    <w:rsid w:val="001D0E65"/>
    <w:rsid w:val="001D572C"/>
    <w:rsid w:val="001E249A"/>
    <w:rsid w:val="001E5D68"/>
    <w:rsid w:val="001E64D1"/>
    <w:rsid w:val="001E7768"/>
    <w:rsid w:val="001F0473"/>
    <w:rsid w:val="001F201F"/>
    <w:rsid w:val="001F4EC1"/>
    <w:rsid w:val="001F4F4D"/>
    <w:rsid w:val="001F5207"/>
    <w:rsid w:val="001F6CDD"/>
    <w:rsid w:val="001F6DF6"/>
    <w:rsid w:val="001F731D"/>
    <w:rsid w:val="002041EC"/>
    <w:rsid w:val="002058F0"/>
    <w:rsid w:val="00211132"/>
    <w:rsid w:val="00211A3B"/>
    <w:rsid w:val="00211B6C"/>
    <w:rsid w:val="0021438E"/>
    <w:rsid w:val="00216B68"/>
    <w:rsid w:val="00216BEF"/>
    <w:rsid w:val="00221645"/>
    <w:rsid w:val="0023019C"/>
    <w:rsid w:val="00230AC8"/>
    <w:rsid w:val="002315D2"/>
    <w:rsid w:val="002344F0"/>
    <w:rsid w:val="002349E6"/>
    <w:rsid w:val="00235573"/>
    <w:rsid w:val="002359B2"/>
    <w:rsid w:val="00242E89"/>
    <w:rsid w:val="00243920"/>
    <w:rsid w:val="002453E5"/>
    <w:rsid w:val="002504FE"/>
    <w:rsid w:val="00253C77"/>
    <w:rsid w:val="002567FE"/>
    <w:rsid w:val="002614CC"/>
    <w:rsid w:val="002627FE"/>
    <w:rsid w:val="00262A7E"/>
    <w:rsid w:val="0026502A"/>
    <w:rsid w:val="0026520B"/>
    <w:rsid w:val="00265891"/>
    <w:rsid w:val="00266FA0"/>
    <w:rsid w:val="00272325"/>
    <w:rsid w:val="002724E7"/>
    <w:rsid w:val="00274912"/>
    <w:rsid w:val="002837B8"/>
    <w:rsid w:val="00283FC4"/>
    <w:rsid w:val="002859A1"/>
    <w:rsid w:val="0028765D"/>
    <w:rsid w:val="00287A29"/>
    <w:rsid w:val="00290331"/>
    <w:rsid w:val="00292831"/>
    <w:rsid w:val="00292D47"/>
    <w:rsid w:val="002A10B6"/>
    <w:rsid w:val="002A57BE"/>
    <w:rsid w:val="002A5C9B"/>
    <w:rsid w:val="002B1040"/>
    <w:rsid w:val="002B16C9"/>
    <w:rsid w:val="002B1F8E"/>
    <w:rsid w:val="002B3933"/>
    <w:rsid w:val="002B6FF1"/>
    <w:rsid w:val="002C0FB4"/>
    <w:rsid w:val="002C146B"/>
    <w:rsid w:val="002C19BF"/>
    <w:rsid w:val="002C212C"/>
    <w:rsid w:val="002C305A"/>
    <w:rsid w:val="002C360E"/>
    <w:rsid w:val="002C3B72"/>
    <w:rsid w:val="002C441E"/>
    <w:rsid w:val="002C5144"/>
    <w:rsid w:val="002C5500"/>
    <w:rsid w:val="002D1EC9"/>
    <w:rsid w:val="002D37C7"/>
    <w:rsid w:val="002D48D0"/>
    <w:rsid w:val="002D544E"/>
    <w:rsid w:val="002D643E"/>
    <w:rsid w:val="002D7205"/>
    <w:rsid w:val="002E21A9"/>
    <w:rsid w:val="002E245D"/>
    <w:rsid w:val="002E262A"/>
    <w:rsid w:val="002E2DEA"/>
    <w:rsid w:val="002E4C13"/>
    <w:rsid w:val="002E5731"/>
    <w:rsid w:val="002E5A44"/>
    <w:rsid w:val="002E6FAC"/>
    <w:rsid w:val="002F3D91"/>
    <w:rsid w:val="002F48C2"/>
    <w:rsid w:val="002F5F57"/>
    <w:rsid w:val="002F60B8"/>
    <w:rsid w:val="002F7E41"/>
    <w:rsid w:val="0030003C"/>
    <w:rsid w:val="00301D05"/>
    <w:rsid w:val="00303311"/>
    <w:rsid w:val="00305185"/>
    <w:rsid w:val="003064CC"/>
    <w:rsid w:val="003102D6"/>
    <w:rsid w:val="0031193B"/>
    <w:rsid w:val="00311AF8"/>
    <w:rsid w:val="0031332A"/>
    <w:rsid w:val="003135DE"/>
    <w:rsid w:val="00313938"/>
    <w:rsid w:val="00315070"/>
    <w:rsid w:val="0031724B"/>
    <w:rsid w:val="00320896"/>
    <w:rsid w:val="0032158E"/>
    <w:rsid w:val="00322039"/>
    <w:rsid w:val="00322FE0"/>
    <w:rsid w:val="00325910"/>
    <w:rsid w:val="00326153"/>
    <w:rsid w:val="00331C7C"/>
    <w:rsid w:val="0033304F"/>
    <w:rsid w:val="00334F37"/>
    <w:rsid w:val="00334F3A"/>
    <w:rsid w:val="0033703F"/>
    <w:rsid w:val="00337765"/>
    <w:rsid w:val="00342E01"/>
    <w:rsid w:val="00343AB1"/>
    <w:rsid w:val="00345762"/>
    <w:rsid w:val="00346B6D"/>
    <w:rsid w:val="00346FA3"/>
    <w:rsid w:val="00347A06"/>
    <w:rsid w:val="00352B8F"/>
    <w:rsid w:val="00354CC4"/>
    <w:rsid w:val="00356A15"/>
    <w:rsid w:val="00356C71"/>
    <w:rsid w:val="00357184"/>
    <w:rsid w:val="0036157E"/>
    <w:rsid w:val="003629A7"/>
    <w:rsid w:val="00365FFA"/>
    <w:rsid w:val="0037099E"/>
    <w:rsid w:val="00370ECB"/>
    <w:rsid w:val="00375BF0"/>
    <w:rsid w:val="00375CAD"/>
    <w:rsid w:val="00380AE5"/>
    <w:rsid w:val="00384886"/>
    <w:rsid w:val="00384A31"/>
    <w:rsid w:val="00385EF9"/>
    <w:rsid w:val="00386E30"/>
    <w:rsid w:val="003877BC"/>
    <w:rsid w:val="003877BF"/>
    <w:rsid w:val="0039219A"/>
    <w:rsid w:val="003923DA"/>
    <w:rsid w:val="00393B2F"/>
    <w:rsid w:val="00393D53"/>
    <w:rsid w:val="00396049"/>
    <w:rsid w:val="003A1219"/>
    <w:rsid w:val="003A2B6E"/>
    <w:rsid w:val="003A31CF"/>
    <w:rsid w:val="003A410B"/>
    <w:rsid w:val="003A465E"/>
    <w:rsid w:val="003A4D67"/>
    <w:rsid w:val="003A5D71"/>
    <w:rsid w:val="003A65B5"/>
    <w:rsid w:val="003A6F0D"/>
    <w:rsid w:val="003B06D8"/>
    <w:rsid w:val="003B28E9"/>
    <w:rsid w:val="003B3032"/>
    <w:rsid w:val="003B55BE"/>
    <w:rsid w:val="003B7317"/>
    <w:rsid w:val="003C41EA"/>
    <w:rsid w:val="003C438A"/>
    <w:rsid w:val="003C4ABD"/>
    <w:rsid w:val="003C4DF4"/>
    <w:rsid w:val="003C62DB"/>
    <w:rsid w:val="003C71AE"/>
    <w:rsid w:val="003D0A7F"/>
    <w:rsid w:val="003D5208"/>
    <w:rsid w:val="003D56C9"/>
    <w:rsid w:val="003D6904"/>
    <w:rsid w:val="003D7424"/>
    <w:rsid w:val="003D7D14"/>
    <w:rsid w:val="003D7F72"/>
    <w:rsid w:val="003E03FA"/>
    <w:rsid w:val="003E2C70"/>
    <w:rsid w:val="003E53F3"/>
    <w:rsid w:val="003E7717"/>
    <w:rsid w:val="003F0AC7"/>
    <w:rsid w:val="003F41C9"/>
    <w:rsid w:val="003F4B83"/>
    <w:rsid w:val="003F5F9A"/>
    <w:rsid w:val="003F600F"/>
    <w:rsid w:val="003F62CA"/>
    <w:rsid w:val="00401C09"/>
    <w:rsid w:val="00403DD2"/>
    <w:rsid w:val="00405C4E"/>
    <w:rsid w:val="00405F90"/>
    <w:rsid w:val="004068BB"/>
    <w:rsid w:val="00407BCC"/>
    <w:rsid w:val="00410259"/>
    <w:rsid w:val="00410DC9"/>
    <w:rsid w:val="004110CB"/>
    <w:rsid w:val="00411F90"/>
    <w:rsid w:val="004125F9"/>
    <w:rsid w:val="00413470"/>
    <w:rsid w:val="00414E29"/>
    <w:rsid w:val="004150BD"/>
    <w:rsid w:val="00417B1D"/>
    <w:rsid w:val="00424CCA"/>
    <w:rsid w:val="0042596C"/>
    <w:rsid w:val="0042605A"/>
    <w:rsid w:val="004268BF"/>
    <w:rsid w:val="00432B5D"/>
    <w:rsid w:val="004337A5"/>
    <w:rsid w:val="004401C5"/>
    <w:rsid w:val="00441067"/>
    <w:rsid w:val="00446B07"/>
    <w:rsid w:val="004509FD"/>
    <w:rsid w:val="00452416"/>
    <w:rsid w:val="00454A72"/>
    <w:rsid w:val="00455379"/>
    <w:rsid w:val="00455E6E"/>
    <w:rsid w:val="00456CD0"/>
    <w:rsid w:val="00456F23"/>
    <w:rsid w:val="004609C6"/>
    <w:rsid w:val="004617FC"/>
    <w:rsid w:val="00462DC2"/>
    <w:rsid w:val="004631AF"/>
    <w:rsid w:val="00463B21"/>
    <w:rsid w:val="004658D5"/>
    <w:rsid w:val="00466D8E"/>
    <w:rsid w:val="0047129C"/>
    <w:rsid w:val="0047441B"/>
    <w:rsid w:val="0047702E"/>
    <w:rsid w:val="004822BD"/>
    <w:rsid w:val="00482A8C"/>
    <w:rsid w:val="00485FCD"/>
    <w:rsid w:val="004900DF"/>
    <w:rsid w:val="00491E63"/>
    <w:rsid w:val="0049383E"/>
    <w:rsid w:val="004948CC"/>
    <w:rsid w:val="00495639"/>
    <w:rsid w:val="00497649"/>
    <w:rsid w:val="00497696"/>
    <w:rsid w:val="004A0BEF"/>
    <w:rsid w:val="004A0C6D"/>
    <w:rsid w:val="004A0DB4"/>
    <w:rsid w:val="004A2989"/>
    <w:rsid w:val="004A358A"/>
    <w:rsid w:val="004A38B7"/>
    <w:rsid w:val="004A5DF1"/>
    <w:rsid w:val="004A6BC2"/>
    <w:rsid w:val="004A77CC"/>
    <w:rsid w:val="004B4CE3"/>
    <w:rsid w:val="004C0E10"/>
    <w:rsid w:val="004C2317"/>
    <w:rsid w:val="004C3652"/>
    <w:rsid w:val="004C4604"/>
    <w:rsid w:val="004C5859"/>
    <w:rsid w:val="004C786A"/>
    <w:rsid w:val="004C78A4"/>
    <w:rsid w:val="004D0BDA"/>
    <w:rsid w:val="004D38A0"/>
    <w:rsid w:val="004D5D61"/>
    <w:rsid w:val="004D7092"/>
    <w:rsid w:val="004D7FAE"/>
    <w:rsid w:val="004E3963"/>
    <w:rsid w:val="004F0F9F"/>
    <w:rsid w:val="004F1D68"/>
    <w:rsid w:val="004F569E"/>
    <w:rsid w:val="004F6F95"/>
    <w:rsid w:val="004F7E7D"/>
    <w:rsid w:val="00502445"/>
    <w:rsid w:val="005031A6"/>
    <w:rsid w:val="00503DEB"/>
    <w:rsid w:val="005048A1"/>
    <w:rsid w:val="00505E8D"/>
    <w:rsid w:val="00506EE9"/>
    <w:rsid w:val="00506F15"/>
    <w:rsid w:val="00507CA1"/>
    <w:rsid w:val="00511DC4"/>
    <w:rsid w:val="00514483"/>
    <w:rsid w:val="00514826"/>
    <w:rsid w:val="00515CEB"/>
    <w:rsid w:val="00517885"/>
    <w:rsid w:val="005218CC"/>
    <w:rsid w:val="00522148"/>
    <w:rsid w:val="005241EC"/>
    <w:rsid w:val="005244DC"/>
    <w:rsid w:val="00524707"/>
    <w:rsid w:val="00524A1F"/>
    <w:rsid w:val="00525897"/>
    <w:rsid w:val="00531158"/>
    <w:rsid w:val="00532E65"/>
    <w:rsid w:val="00533DD8"/>
    <w:rsid w:val="00537CD4"/>
    <w:rsid w:val="0054054A"/>
    <w:rsid w:val="005431DE"/>
    <w:rsid w:val="005433C2"/>
    <w:rsid w:val="00545B7C"/>
    <w:rsid w:val="00547BE3"/>
    <w:rsid w:val="00552962"/>
    <w:rsid w:val="005534B6"/>
    <w:rsid w:val="005535E8"/>
    <w:rsid w:val="005536FA"/>
    <w:rsid w:val="00555908"/>
    <w:rsid w:val="0055737F"/>
    <w:rsid w:val="00557FAB"/>
    <w:rsid w:val="005619B9"/>
    <w:rsid w:val="00561BE1"/>
    <w:rsid w:val="005625C7"/>
    <w:rsid w:val="00562D98"/>
    <w:rsid w:val="00562FBF"/>
    <w:rsid w:val="0056556C"/>
    <w:rsid w:val="005657EA"/>
    <w:rsid w:val="005702EA"/>
    <w:rsid w:val="005715C6"/>
    <w:rsid w:val="00573E02"/>
    <w:rsid w:val="005763E2"/>
    <w:rsid w:val="0058000F"/>
    <w:rsid w:val="0058331F"/>
    <w:rsid w:val="00590ECB"/>
    <w:rsid w:val="00591FFC"/>
    <w:rsid w:val="00592B70"/>
    <w:rsid w:val="00593366"/>
    <w:rsid w:val="00595BEA"/>
    <w:rsid w:val="0059649F"/>
    <w:rsid w:val="005A0C1A"/>
    <w:rsid w:val="005A34D7"/>
    <w:rsid w:val="005A4A54"/>
    <w:rsid w:val="005B20FE"/>
    <w:rsid w:val="005B29B9"/>
    <w:rsid w:val="005B2E05"/>
    <w:rsid w:val="005B3591"/>
    <w:rsid w:val="005B3659"/>
    <w:rsid w:val="005B7808"/>
    <w:rsid w:val="005C33A7"/>
    <w:rsid w:val="005C3ED0"/>
    <w:rsid w:val="005C4F11"/>
    <w:rsid w:val="005C5DA1"/>
    <w:rsid w:val="005C65B6"/>
    <w:rsid w:val="005D2FAA"/>
    <w:rsid w:val="005D6847"/>
    <w:rsid w:val="005E16C7"/>
    <w:rsid w:val="005E406F"/>
    <w:rsid w:val="005E70F0"/>
    <w:rsid w:val="005F0382"/>
    <w:rsid w:val="005F159B"/>
    <w:rsid w:val="005F15BD"/>
    <w:rsid w:val="005F2285"/>
    <w:rsid w:val="005F5D38"/>
    <w:rsid w:val="005F79A4"/>
    <w:rsid w:val="0060004A"/>
    <w:rsid w:val="00600175"/>
    <w:rsid w:val="006005D4"/>
    <w:rsid w:val="00602A41"/>
    <w:rsid w:val="00606F08"/>
    <w:rsid w:val="006100D3"/>
    <w:rsid w:val="00610A64"/>
    <w:rsid w:val="00610EFE"/>
    <w:rsid w:val="00611406"/>
    <w:rsid w:val="00613B8E"/>
    <w:rsid w:val="00613C3C"/>
    <w:rsid w:val="006158E3"/>
    <w:rsid w:val="0062134B"/>
    <w:rsid w:val="006219A7"/>
    <w:rsid w:val="00622F64"/>
    <w:rsid w:val="00627A7E"/>
    <w:rsid w:val="00630978"/>
    <w:rsid w:val="00632D2F"/>
    <w:rsid w:val="00640CEE"/>
    <w:rsid w:val="00642ECA"/>
    <w:rsid w:val="0065261C"/>
    <w:rsid w:val="006534A1"/>
    <w:rsid w:val="006534F4"/>
    <w:rsid w:val="006534FF"/>
    <w:rsid w:val="00653622"/>
    <w:rsid w:val="00655169"/>
    <w:rsid w:val="00656AE2"/>
    <w:rsid w:val="00656C52"/>
    <w:rsid w:val="00657C05"/>
    <w:rsid w:val="00660A61"/>
    <w:rsid w:val="00660B11"/>
    <w:rsid w:val="0066186C"/>
    <w:rsid w:val="0067086D"/>
    <w:rsid w:val="006730CB"/>
    <w:rsid w:val="00673200"/>
    <w:rsid w:val="006755EC"/>
    <w:rsid w:val="006757F1"/>
    <w:rsid w:val="0068353B"/>
    <w:rsid w:val="00683A7F"/>
    <w:rsid w:val="00686117"/>
    <w:rsid w:val="00686BED"/>
    <w:rsid w:val="006871EE"/>
    <w:rsid w:val="00687297"/>
    <w:rsid w:val="00692218"/>
    <w:rsid w:val="0069340E"/>
    <w:rsid w:val="00694415"/>
    <w:rsid w:val="00694AB4"/>
    <w:rsid w:val="006959EE"/>
    <w:rsid w:val="00697CA1"/>
    <w:rsid w:val="006A27C8"/>
    <w:rsid w:val="006A3783"/>
    <w:rsid w:val="006A54EA"/>
    <w:rsid w:val="006A6459"/>
    <w:rsid w:val="006A7BE0"/>
    <w:rsid w:val="006A7FB1"/>
    <w:rsid w:val="006B29B0"/>
    <w:rsid w:val="006B3B21"/>
    <w:rsid w:val="006B5378"/>
    <w:rsid w:val="006B7224"/>
    <w:rsid w:val="006B74F5"/>
    <w:rsid w:val="006C0F78"/>
    <w:rsid w:val="006C18D0"/>
    <w:rsid w:val="006C4A04"/>
    <w:rsid w:val="006C540B"/>
    <w:rsid w:val="006D0328"/>
    <w:rsid w:val="006D40C8"/>
    <w:rsid w:val="006D42FF"/>
    <w:rsid w:val="006E07B7"/>
    <w:rsid w:val="006E2527"/>
    <w:rsid w:val="006E2D24"/>
    <w:rsid w:val="006E58FA"/>
    <w:rsid w:val="006F19CC"/>
    <w:rsid w:val="006F1B7C"/>
    <w:rsid w:val="006F3969"/>
    <w:rsid w:val="006F503B"/>
    <w:rsid w:val="006F54A2"/>
    <w:rsid w:val="006F62A9"/>
    <w:rsid w:val="00700320"/>
    <w:rsid w:val="007017FE"/>
    <w:rsid w:val="00704C53"/>
    <w:rsid w:val="00704DCF"/>
    <w:rsid w:val="007069E7"/>
    <w:rsid w:val="00707B5D"/>
    <w:rsid w:val="00710A1A"/>
    <w:rsid w:val="00711377"/>
    <w:rsid w:val="00712366"/>
    <w:rsid w:val="00712B10"/>
    <w:rsid w:val="00714377"/>
    <w:rsid w:val="00714D20"/>
    <w:rsid w:val="00714FF5"/>
    <w:rsid w:val="0071610D"/>
    <w:rsid w:val="00721A17"/>
    <w:rsid w:val="00722C81"/>
    <w:rsid w:val="00724654"/>
    <w:rsid w:val="0072470B"/>
    <w:rsid w:val="0072616F"/>
    <w:rsid w:val="00730DA6"/>
    <w:rsid w:val="007327EE"/>
    <w:rsid w:val="0073444C"/>
    <w:rsid w:val="0073502F"/>
    <w:rsid w:val="0073537A"/>
    <w:rsid w:val="007357A0"/>
    <w:rsid w:val="00736415"/>
    <w:rsid w:val="00742F56"/>
    <w:rsid w:val="007466B7"/>
    <w:rsid w:val="00747BB4"/>
    <w:rsid w:val="0075036C"/>
    <w:rsid w:val="00750443"/>
    <w:rsid w:val="007506A9"/>
    <w:rsid w:val="00750DEC"/>
    <w:rsid w:val="00751D34"/>
    <w:rsid w:val="00753988"/>
    <w:rsid w:val="00753F6F"/>
    <w:rsid w:val="00755041"/>
    <w:rsid w:val="007559BA"/>
    <w:rsid w:val="00757A9E"/>
    <w:rsid w:val="007621B2"/>
    <w:rsid w:val="0076252D"/>
    <w:rsid w:val="0076423D"/>
    <w:rsid w:val="00765954"/>
    <w:rsid w:val="00767ED4"/>
    <w:rsid w:val="00771A12"/>
    <w:rsid w:val="00780DE5"/>
    <w:rsid w:val="0078140F"/>
    <w:rsid w:val="0078197F"/>
    <w:rsid w:val="0078249A"/>
    <w:rsid w:val="007831C0"/>
    <w:rsid w:val="00783408"/>
    <w:rsid w:val="00783815"/>
    <w:rsid w:val="007838F1"/>
    <w:rsid w:val="00784CC8"/>
    <w:rsid w:val="007869CB"/>
    <w:rsid w:val="00786B6C"/>
    <w:rsid w:val="00795682"/>
    <w:rsid w:val="00795933"/>
    <w:rsid w:val="00796468"/>
    <w:rsid w:val="00796B48"/>
    <w:rsid w:val="00796CB3"/>
    <w:rsid w:val="00796E18"/>
    <w:rsid w:val="007A08AC"/>
    <w:rsid w:val="007A1B9D"/>
    <w:rsid w:val="007A1EF3"/>
    <w:rsid w:val="007A3819"/>
    <w:rsid w:val="007A59BF"/>
    <w:rsid w:val="007A629C"/>
    <w:rsid w:val="007A6954"/>
    <w:rsid w:val="007A7026"/>
    <w:rsid w:val="007A76A3"/>
    <w:rsid w:val="007B5123"/>
    <w:rsid w:val="007B5362"/>
    <w:rsid w:val="007C154B"/>
    <w:rsid w:val="007C24A6"/>
    <w:rsid w:val="007C4A67"/>
    <w:rsid w:val="007D0C5F"/>
    <w:rsid w:val="007D160F"/>
    <w:rsid w:val="007D1AD6"/>
    <w:rsid w:val="007D50AB"/>
    <w:rsid w:val="007D7D80"/>
    <w:rsid w:val="007E037B"/>
    <w:rsid w:val="007E0A3A"/>
    <w:rsid w:val="007E387B"/>
    <w:rsid w:val="007E4AF7"/>
    <w:rsid w:val="007E5BFB"/>
    <w:rsid w:val="007E6606"/>
    <w:rsid w:val="007E7587"/>
    <w:rsid w:val="007F0404"/>
    <w:rsid w:val="007F2A51"/>
    <w:rsid w:val="007F2C5D"/>
    <w:rsid w:val="007F38C4"/>
    <w:rsid w:val="007F4CA0"/>
    <w:rsid w:val="007F5CDA"/>
    <w:rsid w:val="007F6A89"/>
    <w:rsid w:val="00801154"/>
    <w:rsid w:val="00802498"/>
    <w:rsid w:val="00804953"/>
    <w:rsid w:val="0081526E"/>
    <w:rsid w:val="008157FA"/>
    <w:rsid w:val="0081758B"/>
    <w:rsid w:val="00820A6D"/>
    <w:rsid w:val="008213B9"/>
    <w:rsid w:val="008251F7"/>
    <w:rsid w:val="00826B64"/>
    <w:rsid w:val="00826BEC"/>
    <w:rsid w:val="008300AA"/>
    <w:rsid w:val="0083246E"/>
    <w:rsid w:val="00832A65"/>
    <w:rsid w:val="00833CB2"/>
    <w:rsid w:val="00834376"/>
    <w:rsid w:val="0083559D"/>
    <w:rsid w:val="0083790C"/>
    <w:rsid w:val="00837FD4"/>
    <w:rsid w:val="00840145"/>
    <w:rsid w:val="00846411"/>
    <w:rsid w:val="008466F1"/>
    <w:rsid w:val="00850322"/>
    <w:rsid w:val="008602DC"/>
    <w:rsid w:val="008603EE"/>
    <w:rsid w:val="008604AB"/>
    <w:rsid w:val="00861851"/>
    <w:rsid w:val="00862FAD"/>
    <w:rsid w:val="00863830"/>
    <w:rsid w:val="00865897"/>
    <w:rsid w:val="00867743"/>
    <w:rsid w:val="00870880"/>
    <w:rsid w:val="00873832"/>
    <w:rsid w:val="008740E4"/>
    <w:rsid w:val="008746C7"/>
    <w:rsid w:val="00874DF3"/>
    <w:rsid w:val="00875C7F"/>
    <w:rsid w:val="008803C7"/>
    <w:rsid w:val="00880C9B"/>
    <w:rsid w:val="00881016"/>
    <w:rsid w:val="008825A2"/>
    <w:rsid w:val="00883B2D"/>
    <w:rsid w:val="00884778"/>
    <w:rsid w:val="0088657B"/>
    <w:rsid w:val="00886ADB"/>
    <w:rsid w:val="00891D61"/>
    <w:rsid w:val="00892070"/>
    <w:rsid w:val="00892A6E"/>
    <w:rsid w:val="0089484C"/>
    <w:rsid w:val="00895F98"/>
    <w:rsid w:val="008972E9"/>
    <w:rsid w:val="0089730B"/>
    <w:rsid w:val="008A29E9"/>
    <w:rsid w:val="008A3958"/>
    <w:rsid w:val="008A3D6C"/>
    <w:rsid w:val="008A6006"/>
    <w:rsid w:val="008A6782"/>
    <w:rsid w:val="008B0747"/>
    <w:rsid w:val="008B0D93"/>
    <w:rsid w:val="008B1139"/>
    <w:rsid w:val="008B16B9"/>
    <w:rsid w:val="008B244D"/>
    <w:rsid w:val="008B287D"/>
    <w:rsid w:val="008B2888"/>
    <w:rsid w:val="008B4051"/>
    <w:rsid w:val="008B55C2"/>
    <w:rsid w:val="008B5935"/>
    <w:rsid w:val="008B66CD"/>
    <w:rsid w:val="008B685A"/>
    <w:rsid w:val="008C1A40"/>
    <w:rsid w:val="008C1EEF"/>
    <w:rsid w:val="008C2EE0"/>
    <w:rsid w:val="008C37BB"/>
    <w:rsid w:val="008C431B"/>
    <w:rsid w:val="008C4FA3"/>
    <w:rsid w:val="008C5417"/>
    <w:rsid w:val="008C57CD"/>
    <w:rsid w:val="008C61C8"/>
    <w:rsid w:val="008C6CE0"/>
    <w:rsid w:val="008C746C"/>
    <w:rsid w:val="008D27A8"/>
    <w:rsid w:val="008D34D0"/>
    <w:rsid w:val="008D36B0"/>
    <w:rsid w:val="008D5548"/>
    <w:rsid w:val="008E1B57"/>
    <w:rsid w:val="008E1E51"/>
    <w:rsid w:val="008E41C7"/>
    <w:rsid w:val="008E58CA"/>
    <w:rsid w:val="008E6CE1"/>
    <w:rsid w:val="008F13DF"/>
    <w:rsid w:val="008F2BD0"/>
    <w:rsid w:val="008F6105"/>
    <w:rsid w:val="00903EAA"/>
    <w:rsid w:val="00904CA0"/>
    <w:rsid w:val="00915DA2"/>
    <w:rsid w:val="00917061"/>
    <w:rsid w:val="00917092"/>
    <w:rsid w:val="009173D1"/>
    <w:rsid w:val="0091794E"/>
    <w:rsid w:val="009207DB"/>
    <w:rsid w:val="0092228B"/>
    <w:rsid w:val="0092229A"/>
    <w:rsid w:val="00922351"/>
    <w:rsid w:val="009228C3"/>
    <w:rsid w:val="009233D4"/>
    <w:rsid w:val="009248C9"/>
    <w:rsid w:val="009251CD"/>
    <w:rsid w:val="00927D6E"/>
    <w:rsid w:val="00930BA0"/>
    <w:rsid w:val="00931647"/>
    <w:rsid w:val="009332A0"/>
    <w:rsid w:val="00933391"/>
    <w:rsid w:val="009352FA"/>
    <w:rsid w:val="009359C0"/>
    <w:rsid w:val="00936478"/>
    <w:rsid w:val="00936DE3"/>
    <w:rsid w:val="009374B1"/>
    <w:rsid w:val="00937827"/>
    <w:rsid w:val="00940613"/>
    <w:rsid w:val="0094221D"/>
    <w:rsid w:val="00944982"/>
    <w:rsid w:val="00945A46"/>
    <w:rsid w:val="009479DF"/>
    <w:rsid w:val="0095120C"/>
    <w:rsid w:val="0095316B"/>
    <w:rsid w:val="00955263"/>
    <w:rsid w:val="00957C09"/>
    <w:rsid w:val="00960CA0"/>
    <w:rsid w:val="00961445"/>
    <w:rsid w:val="009625BF"/>
    <w:rsid w:val="009645DB"/>
    <w:rsid w:val="00965299"/>
    <w:rsid w:val="009703C5"/>
    <w:rsid w:val="00974B90"/>
    <w:rsid w:val="00975B46"/>
    <w:rsid w:val="009770A1"/>
    <w:rsid w:val="00977B6F"/>
    <w:rsid w:val="00980A21"/>
    <w:rsid w:val="0098213B"/>
    <w:rsid w:val="00983112"/>
    <w:rsid w:val="00983310"/>
    <w:rsid w:val="00986A8D"/>
    <w:rsid w:val="00987884"/>
    <w:rsid w:val="00987CCE"/>
    <w:rsid w:val="00990F9E"/>
    <w:rsid w:val="00990FBA"/>
    <w:rsid w:val="00991010"/>
    <w:rsid w:val="00995EA7"/>
    <w:rsid w:val="009964F2"/>
    <w:rsid w:val="00996E5C"/>
    <w:rsid w:val="009A5427"/>
    <w:rsid w:val="009A6CFA"/>
    <w:rsid w:val="009B0A74"/>
    <w:rsid w:val="009B1E19"/>
    <w:rsid w:val="009B2B66"/>
    <w:rsid w:val="009B56CB"/>
    <w:rsid w:val="009B78F4"/>
    <w:rsid w:val="009C0214"/>
    <w:rsid w:val="009C0722"/>
    <w:rsid w:val="009C2F35"/>
    <w:rsid w:val="009C6AC5"/>
    <w:rsid w:val="009C7A80"/>
    <w:rsid w:val="009C7C47"/>
    <w:rsid w:val="009C7F68"/>
    <w:rsid w:val="009D00E5"/>
    <w:rsid w:val="009D3548"/>
    <w:rsid w:val="009D3D25"/>
    <w:rsid w:val="009D5244"/>
    <w:rsid w:val="009D5A4E"/>
    <w:rsid w:val="009E2C05"/>
    <w:rsid w:val="009E307A"/>
    <w:rsid w:val="009E4F4C"/>
    <w:rsid w:val="009E708A"/>
    <w:rsid w:val="009F1662"/>
    <w:rsid w:val="009F1974"/>
    <w:rsid w:val="009F2CE4"/>
    <w:rsid w:val="009F42D8"/>
    <w:rsid w:val="009F4C78"/>
    <w:rsid w:val="009F5B31"/>
    <w:rsid w:val="009F5DE2"/>
    <w:rsid w:val="00A00395"/>
    <w:rsid w:val="00A0535C"/>
    <w:rsid w:val="00A05DAB"/>
    <w:rsid w:val="00A11CF7"/>
    <w:rsid w:val="00A149C8"/>
    <w:rsid w:val="00A15305"/>
    <w:rsid w:val="00A167B4"/>
    <w:rsid w:val="00A172EA"/>
    <w:rsid w:val="00A2068C"/>
    <w:rsid w:val="00A223F2"/>
    <w:rsid w:val="00A228C8"/>
    <w:rsid w:val="00A22A1D"/>
    <w:rsid w:val="00A22EA0"/>
    <w:rsid w:val="00A237ED"/>
    <w:rsid w:val="00A2538F"/>
    <w:rsid w:val="00A25E8C"/>
    <w:rsid w:val="00A26B90"/>
    <w:rsid w:val="00A2791E"/>
    <w:rsid w:val="00A30932"/>
    <w:rsid w:val="00A31359"/>
    <w:rsid w:val="00A3249E"/>
    <w:rsid w:val="00A326BD"/>
    <w:rsid w:val="00A349F8"/>
    <w:rsid w:val="00A35275"/>
    <w:rsid w:val="00A37BC1"/>
    <w:rsid w:val="00A37C68"/>
    <w:rsid w:val="00A417F0"/>
    <w:rsid w:val="00A4453D"/>
    <w:rsid w:val="00A51939"/>
    <w:rsid w:val="00A5196B"/>
    <w:rsid w:val="00A52820"/>
    <w:rsid w:val="00A52934"/>
    <w:rsid w:val="00A530AA"/>
    <w:rsid w:val="00A5566C"/>
    <w:rsid w:val="00A56A3C"/>
    <w:rsid w:val="00A5792C"/>
    <w:rsid w:val="00A62974"/>
    <w:rsid w:val="00A6485E"/>
    <w:rsid w:val="00A660C5"/>
    <w:rsid w:val="00A70CF6"/>
    <w:rsid w:val="00A70FB4"/>
    <w:rsid w:val="00A715F5"/>
    <w:rsid w:val="00A71EE6"/>
    <w:rsid w:val="00A73639"/>
    <w:rsid w:val="00A75B11"/>
    <w:rsid w:val="00A76501"/>
    <w:rsid w:val="00A77F31"/>
    <w:rsid w:val="00A8093B"/>
    <w:rsid w:val="00A80FDA"/>
    <w:rsid w:val="00A8173C"/>
    <w:rsid w:val="00A81D07"/>
    <w:rsid w:val="00A820F8"/>
    <w:rsid w:val="00A844BE"/>
    <w:rsid w:val="00A866F3"/>
    <w:rsid w:val="00A873B9"/>
    <w:rsid w:val="00A902C2"/>
    <w:rsid w:val="00A91A54"/>
    <w:rsid w:val="00A92B64"/>
    <w:rsid w:val="00A9489F"/>
    <w:rsid w:val="00A95087"/>
    <w:rsid w:val="00A95B5D"/>
    <w:rsid w:val="00A967E8"/>
    <w:rsid w:val="00A97DD6"/>
    <w:rsid w:val="00AA0781"/>
    <w:rsid w:val="00AA1053"/>
    <w:rsid w:val="00AA20ED"/>
    <w:rsid w:val="00AA6BE2"/>
    <w:rsid w:val="00AA6DA0"/>
    <w:rsid w:val="00AB3479"/>
    <w:rsid w:val="00AB4220"/>
    <w:rsid w:val="00AB488F"/>
    <w:rsid w:val="00AB7FC1"/>
    <w:rsid w:val="00AC2999"/>
    <w:rsid w:val="00AC3B61"/>
    <w:rsid w:val="00AC3C38"/>
    <w:rsid w:val="00AC73C5"/>
    <w:rsid w:val="00AD12F0"/>
    <w:rsid w:val="00AE463C"/>
    <w:rsid w:val="00AE6CBF"/>
    <w:rsid w:val="00AF0B53"/>
    <w:rsid w:val="00AF2F16"/>
    <w:rsid w:val="00AF4821"/>
    <w:rsid w:val="00AF4EE9"/>
    <w:rsid w:val="00AF737F"/>
    <w:rsid w:val="00B0043F"/>
    <w:rsid w:val="00B004D2"/>
    <w:rsid w:val="00B02859"/>
    <w:rsid w:val="00B031D0"/>
    <w:rsid w:val="00B06698"/>
    <w:rsid w:val="00B06EFA"/>
    <w:rsid w:val="00B07FEC"/>
    <w:rsid w:val="00B10A75"/>
    <w:rsid w:val="00B11369"/>
    <w:rsid w:val="00B11ABD"/>
    <w:rsid w:val="00B13960"/>
    <w:rsid w:val="00B13E56"/>
    <w:rsid w:val="00B13EF8"/>
    <w:rsid w:val="00B20592"/>
    <w:rsid w:val="00B21346"/>
    <w:rsid w:val="00B21576"/>
    <w:rsid w:val="00B2207A"/>
    <w:rsid w:val="00B223E9"/>
    <w:rsid w:val="00B266BA"/>
    <w:rsid w:val="00B266D7"/>
    <w:rsid w:val="00B27F67"/>
    <w:rsid w:val="00B30896"/>
    <w:rsid w:val="00B35C31"/>
    <w:rsid w:val="00B35FC9"/>
    <w:rsid w:val="00B36261"/>
    <w:rsid w:val="00B41D79"/>
    <w:rsid w:val="00B4220D"/>
    <w:rsid w:val="00B4392C"/>
    <w:rsid w:val="00B44836"/>
    <w:rsid w:val="00B44948"/>
    <w:rsid w:val="00B44AC0"/>
    <w:rsid w:val="00B456A7"/>
    <w:rsid w:val="00B465CA"/>
    <w:rsid w:val="00B471F6"/>
    <w:rsid w:val="00B4775D"/>
    <w:rsid w:val="00B477D1"/>
    <w:rsid w:val="00B50E59"/>
    <w:rsid w:val="00B51E1F"/>
    <w:rsid w:val="00B5296F"/>
    <w:rsid w:val="00B52A8D"/>
    <w:rsid w:val="00B52EFF"/>
    <w:rsid w:val="00B545FA"/>
    <w:rsid w:val="00B60659"/>
    <w:rsid w:val="00B60FAC"/>
    <w:rsid w:val="00B60FD3"/>
    <w:rsid w:val="00B61C72"/>
    <w:rsid w:val="00B6227B"/>
    <w:rsid w:val="00B63196"/>
    <w:rsid w:val="00B63F7D"/>
    <w:rsid w:val="00B67CFA"/>
    <w:rsid w:val="00B7061E"/>
    <w:rsid w:val="00B70E15"/>
    <w:rsid w:val="00B72450"/>
    <w:rsid w:val="00B72B9E"/>
    <w:rsid w:val="00B72E02"/>
    <w:rsid w:val="00B730FC"/>
    <w:rsid w:val="00B73E99"/>
    <w:rsid w:val="00B745A1"/>
    <w:rsid w:val="00B76A1E"/>
    <w:rsid w:val="00B80075"/>
    <w:rsid w:val="00B813C5"/>
    <w:rsid w:val="00B81776"/>
    <w:rsid w:val="00B8377A"/>
    <w:rsid w:val="00B8454D"/>
    <w:rsid w:val="00B86BE7"/>
    <w:rsid w:val="00B92E27"/>
    <w:rsid w:val="00B9426C"/>
    <w:rsid w:val="00B95C04"/>
    <w:rsid w:val="00B968A7"/>
    <w:rsid w:val="00B96DFF"/>
    <w:rsid w:val="00BA0AFD"/>
    <w:rsid w:val="00BA5586"/>
    <w:rsid w:val="00BA6583"/>
    <w:rsid w:val="00BA7BB2"/>
    <w:rsid w:val="00BB2D3E"/>
    <w:rsid w:val="00BB3B26"/>
    <w:rsid w:val="00BB4B7F"/>
    <w:rsid w:val="00BB55B7"/>
    <w:rsid w:val="00BB6696"/>
    <w:rsid w:val="00BB721D"/>
    <w:rsid w:val="00BC73FC"/>
    <w:rsid w:val="00BD38EE"/>
    <w:rsid w:val="00BD3C56"/>
    <w:rsid w:val="00BD4F46"/>
    <w:rsid w:val="00BD61AE"/>
    <w:rsid w:val="00BD7D6B"/>
    <w:rsid w:val="00BE06B5"/>
    <w:rsid w:val="00BE3018"/>
    <w:rsid w:val="00BE33C9"/>
    <w:rsid w:val="00BE3C7B"/>
    <w:rsid w:val="00BF042C"/>
    <w:rsid w:val="00BF0774"/>
    <w:rsid w:val="00BF0A83"/>
    <w:rsid w:val="00BF5969"/>
    <w:rsid w:val="00BF69B5"/>
    <w:rsid w:val="00BF6FE8"/>
    <w:rsid w:val="00BF76BF"/>
    <w:rsid w:val="00BF76FA"/>
    <w:rsid w:val="00C0296A"/>
    <w:rsid w:val="00C0369F"/>
    <w:rsid w:val="00C05BF7"/>
    <w:rsid w:val="00C07C52"/>
    <w:rsid w:val="00C11598"/>
    <w:rsid w:val="00C1171F"/>
    <w:rsid w:val="00C119E0"/>
    <w:rsid w:val="00C12D1C"/>
    <w:rsid w:val="00C1366A"/>
    <w:rsid w:val="00C136F2"/>
    <w:rsid w:val="00C138C9"/>
    <w:rsid w:val="00C177EC"/>
    <w:rsid w:val="00C17B80"/>
    <w:rsid w:val="00C203EC"/>
    <w:rsid w:val="00C20E76"/>
    <w:rsid w:val="00C2256F"/>
    <w:rsid w:val="00C22585"/>
    <w:rsid w:val="00C243F1"/>
    <w:rsid w:val="00C25384"/>
    <w:rsid w:val="00C25CE7"/>
    <w:rsid w:val="00C274E2"/>
    <w:rsid w:val="00C27613"/>
    <w:rsid w:val="00C30D3B"/>
    <w:rsid w:val="00C327B4"/>
    <w:rsid w:val="00C328DC"/>
    <w:rsid w:val="00C32DC3"/>
    <w:rsid w:val="00C341A4"/>
    <w:rsid w:val="00C35909"/>
    <w:rsid w:val="00C37121"/>
    <w:rsid w:val="00C41A1C"/>
    <w:rsid w:val="00C41B0D"/>
    <w:rsid w:val="00C44A90"/>
    <w:rsid w:val="00C46BE3"/>
    <w:rsid w:val="00C52CF6"/>
    <w:rsid w:val="00C53123"/>
    <w:rsid w:val="00C578CC"/>
    <w:rsid w:val="00C57E61"/>
    <w:rsid w:val="00C610AF"/>
    <w:rsid w:val="00C64784"/>
    <w:rsid w:val="00C65068"/>
    <w:rsid w:val="00C661D6"/>
    <w:rsid w:val="00C6738F"/>
    <w:rsid w:val="00C70E8C"/>
    <w:rsid w:val="00C76127"/>
    <w:rsid w:val="00C80E72"/>
    <w:rsid w:val="00C8360D"/>
    <w:rsid w:val="00C8605F"/>
    <w:rsid w:val="00C8743C"/>
    <w:rsid w:val="00C91864"/>
    <w:rsid w:val="00C91929"/>
    <w:rsid w:val="00C951CE"/>
    <w:rsid w:val="00C96808"/>
    <w:rsid w:val="00C97677"/>
    <w:rsid w:val="00C9791E"/>
    <w:rsid w:val="00C97E97"/>
    <w:rsid w:val="00CA2ABA"/>
    <w:rsid w:val="00CA3AE3"/>
    <w:rsid w:val="00CB12FA"/>
    <w:rsid w:val="00CB15B1"/>
    <w:rsid w:val="00CB2D8D"/>
    <w:rsid w:val="00CB4880"/>
    <w:rsid w:val="00CB4CAD"/>
    <w:rsid w:val="00CB4D75"/>
    <w:rsid w:val="00CC33DA"/>
    <w:rsid w:val="00CC4C07"/>
    <w:rsid w:val="00CC6B48"/>
    <w:rsid w:val="00CD0F62"/>
    <w:rsid w:val="00CD1F92"/>
    <w:rsid w:val="00CD20C5"/>
    <w:rsid w:val="00CD255E"/>
    <w:rsid w:val="00CD25BD"/>
    <w:rsid w:val="00CD29A3"/>
    <w:rsid w:val="00CD38D5"/>
    <w:rsid w:val="00CE0F39"/>
    <w:rsid w:val="00CE45FB"/>
    <w:rsid w:val="00CE5B15"/>
    <w:rsid w:val="00CF31A9"/>
    <w:rsid w:val="00CF5F90"/>
    <w:rsid w:val="00CF60D0"/>
    <w:rsid w:val="00CF76E3"/>
    <w:rsid w:val="00CF7DCF"/>
    <w:rsid w:val="00D03023"/>
    <w:rsid w:val="00D049F7"/>
    <w:rsid w:val="00D0562E"/>
    <w:rsid w:val="00D071AE"/>
    <w:rsid w:val="00D07A59"/>
    <w:rsid w:val="00D1225F"/>
    <w:rsid w:val="00D12C55"/>
    <w:rsid w:val="00D17401"/>
    <w:rsid w:val="00D2044C"/>
    <w:rsid w:val="00D2428C"/>
    <w:rsid w:val="00D24A6E"/>
    <w:rsid w:val="00D2521F"/>
    <w:rsid w:val="00D27AF9"/>
    <w:rsid w:val="00D30F90"/>
    <w:rsid w:val="00D31484"/>
    <w:rsid w:val="00D32351"/>
    <w:rsid w:val="00D33998"/>
    <w:rsid w:val="00D3560C"/>
    <w:rsid w:val="00D3624F"/>
    <w:rsid w:val="00D36371"/>
    <w:rsid w:val="00D36B02"/>
    <w:rsid w:val="00D40EEC"/>
    <w:rsid w:val="00D42571"/>
    <w:rsid w:val="00D4363B"/>
    <w:rsid w:val="00D43712"/>
    <w:rsid w:val="00D439E4"/>
    <w:rsid w:val="00D46CFB"/>
    <w:rsid w:val="00D50802"/>
    <w:rsid w:val="00D51D21"/>
    <w:rsid w:val="00D524C2"/>
    <w:rsid w:val="00D532C1"/>
    <w:rsid w:val="00D54C29"/>
    <w:rsid w:val="00D55090"/>
    <w:rsid w:val="00D560CF"/>
    <w:rsid w:val="00D560D8"/>
    <w:rsid w:val="00D577B7"/>
    <w:rsid w:val="00D57C3A"/>
    <w:rsid w:val="00D61E15"/>
    <w:rsid w:val="00D61EBB"/>
    <w:rsid w:val="00D61EF7"/>
    <w:rsid w:val="00D64EA4"/>
    <w:rsid w:val="00D72BCB"/>
    <w:rsid w:val="00D75327"/>
    <w:rsid w:val="00D76C1A"/>
    <w:rsid w:val="00D821E5"/>
    <w:rsid w:val="00D82650"/>
    <w:rsid w:val="00D82C78"/>
    <w:rsid w:val="00D84600"/>
    <w:rsid w:val="00D86448"/>
    <w:rsid w:val="00D87BC3"/>
    <w:rsid w:val="00D92111"/>
    <w:rsid w:val="00D92187"/>
    <w:rsid w:val="00D95802"/>
    <w:rsid w:val="00DA2993"/>
    <w:rsid w:val="00DA2EFA"/>
    <w:rsid w:val="00DA473E"/>
    <w:rsid w:val="00DA4F4B"/>
    <w:rsid w:val="00DA5239"/>
    <w:rsid w:val="00DA52E1"/>
    <w:rsid w:val="00DB3FA1"/>
    <w:rsid w:val="00DB75FE"/>
    <w:rsid w:val="00DB761C"/>
    <w:rsid w:val="00DB7692"/>
    <w:rsid w:val="00DC0096"/>
    <w:rsid w:val="00DD21F8"/>
    <w:rsid w:val="00DD2311"/>
    <w:rsid w:val="00DD2B55"/>
    <w:rsid w:val="00DD4B2D"/>
    <w:rsid w:val="00DD7535"/>
    <w:rsid w:val="00DD7AAA"/>
    <w:rsid w:val="00DE19DD"/>
    <w:rsid w:val="00DE2415"/>
    <w:rsid w:val="00DE3EC5"/>
    <w:rsid w:val="00DE5743"/>
    <w:rsid w:val="00DE74F0"/>
    <w:rsid w:val="00DF3DFB"/>
    <w:rsid w:val="00DF41DF"/>
    <w:rsid w:val="00DF431E"/>
    <w:rsid w:val="00DF4486"/>
    <w:rsid w:val="00DF5234"/>
    <w:rsid w:val="00DF5558"/>
    <w:rsid w:val="00DF73BC"/>
    <w:rsid w:val="00E016A6"/>
    <w:rsid w:val="00E021A4"/>
    <w:rsid w:val="00E03D63"/>
    <w:rsid w:val="00E044F8"/>
    <w:rsid w:val="00E04A31"/>
    <w:rsid w:val="00E06272"/>
    <w:rsid w:val="00E06741"/>
    <w:rsid w:val="00E10FE2"/>
    <w:rsid w:val="00E1194F"/>
    <w:rsid w:val="00E12116"/>
    <w:rsid w:val="00E1288A"/>
    <w:rsid w:val="00E139CA"/>
    <w:rsid w:val="00E14A4B"/>
    <w:rsid w:val="00E153FE"/>
    <w:rsid w:val="00E16251"/>
    <w:rsid w:val="00E2072F"/>
    <w:rsid w:val="00E21B54"/>
    <w:rsid w:val="00E2470B"/>
    <w:rsid w:val="00E25281"/>
    <w:rsid w:val="00E25B51"/>
    <w:rsid w:val="00E27917"/>
    <w:rsid w:val="00E307D7"/>
    <w:rsid w:val="00E324BD"/>
    <w:rsid w:val="00E34690"/>
    <w:rsid w:val="00E355F4"/>
    <w:rsid w:val="00E36C42"/>
    <w:rsid w:val="00E401C2"/>
    <w:rsid w:val="00E42431"/>
    <w:rsid w:val="00E42FF6"/>
    <w:rsid w:val="00E43AB3"/>
    <w:rsid w:val="00E43D63"/>
    <w:rsid w:val="00E43E00"/>
    <w:rsid w:val="00E449D1"/>
    <w:rsid w:val="00E54317"/>
    <w:rsid w:val="00E548EE"/>
    <w:rsid w:val="00E54C7A"/>
    <w:rsid w:val="00E551FA"/>
    <w:rsid w:val="00E55484"/>
    <w:rsid w:val="00E563C0"/>
    <w:rsid w:val="00E5653C"/>
    <w:rsid w:val="00E56AB0"/>
    <w:rsid w:val="00E572E0"/>
    <w:rsid w:val="00E6123F"/>
    <w:rsid w:val="00E61C3F"/>
    <w:rsid w:val="00E625B9"/>
    <w:rsid w:val="00E63E4F"/>
    <w:rsid w:val="00E65DE8"/>
    <w:rsid w:val="00E67A82"/>
    <w:rsid w:val="00E70AE1"/>
    <w:rsid w:val="00E71797"/>
    <w:rsid w:val="00E71815"/>
    <w:rsid w:val="00E71F65"/>
    <w:rsid w:val="00E7320B"/>
    <w:rsid w:val="00E75F7B"/>
    <w:rsid w:val="00E80BAB"/>
    <w:rsid w:val="00E80E8C"/>
    <w:rsid w:val="00E8391E"/>
    <w:rsid w:val="00E84938"/>
    <w:rsid w:val="00E95967"/>
    <w:rsid w:val="00E95AAA"/>
    <w:rsid w:val="00E979F1"/>
    <w:rsid w:val="00EB29C7"/>
    <w:rsid w:val="00EB2B81"/>
    <w:rsid w:val="00EB659C"/>
    <w:rsid w:val="00EB7E2E"/>
    <w:rsid w:val="00EC1830"/>
    <w:rsid w:val="00EC1AA1"/>
    <w:rsid w:val="00EC1B06"/>
    <w:rsid w:val="00EC2BB7"/>
    <w:rsid w:val="00EC2C4F"/>
    <w:rsid w:val="00EC5142"/>
    <w:rsid w:val="00EC6B57"/>
    <w:rsid w:val="00EC7699"/>
    <w:rsid w:val="00EC7AB9"/>
    <w:rsid w:val="00EC7D81"/>
    <w:rsid w:val="00ED7585"/>
    <w:rsid w:val="00EE376E"/>
    <w:rsid w:val="00EE464B"/>
    <w:rsid w:val="00EF1B8C"/>
    <w:rsid w:val="00EF2CF2"/>
    <w:rsid w:val="00EF3A62"/>
    <w:rsid w:val="00EF46FA"/>
    <w:rsid w:val="00F02231"/>
    <w:rsid w:val="00F038C3"/>
    <w:rsid w:val="00F047C8"/>
    <w:rsid w:val="00F07149"/>
    <w:rsid w:val="00F14C0A"/>
    <w:rsid w:val="00F2031D"/>
    <w:rsid w:val="00F20FE6"/>
    <w:rsid w:val="00F21E32"/>
    <w:rsid w:val="00F26BF8"/>
    <w:rsid w:val="00F3299E"/>
    <w:rsid w:val="00F33371"/>
    <w:rsid w:val="00F349A9"/>
    <w:rsid w:val="00F34E36"/>
    <w:rsid w:val="00F34E56"/>
    <w:rsid w:val="00F3513B"/>
    <w:rsid w:val="00F47F8E"/>
    <w:rsid w:val="00F5117A"/>
    <w:rsid w:val="00F52FDD"/>
    <w:rsid w:val="00F5677D"/>
    <w:rsid w:val="00F56E54"/>
    <w:rsid w:val="00F57828"/>
    <w:rsid w:val="00F60EC2"/>
    <w:rsid w:val="00F61DE0"/>
    <w:rsid w:val="00F642D6"/>
    <w:rsid w:val="00F66852"/>
    <w:rsid w:val="00F67C61"/>
    <w:rsid w:val="00F72F9D"/>
    <w:rsid w:val="00F7458B"/>
    <w:rsid w:val="00F74930"/>
    <w:rsid w:val="00F75645"/>
    <w:rsid w:val="00F76CEB"/>
    <w:rsid w:val="00F77945"/>
    <w:rsid w:val="00F77BFD"/>
    <w:rsid w:val="00F811E5"/>
    <w:rsid w:val="00F81EE3"/>
    <w:rsid w:val="00F8386D"/>
    <w:rsid w:val="00F839B8"/>
    <w:rsid w:val="00F839C9"/>
    <w:rsid w:val="00F84850"/>
    <w:rsid w:val="00F90165"/>
    <w:rsid w:val="00F90CCA"/>
    <w:rsid w:val="00F910A7"/>
    <w:rsid w:val="00F92C7C"/>
    <w:rsid w:val="00F93091"/>
    <w:rsid w:val="00F965B7"/>
    <w:rsid w:val="00F97377"/>
    <w:rsid w:val="00F97825"/>
    <w:rsid w:val="00FA1555"/>
    <w:rsid w:val="00FA238B"/>
    <w:rsid w:val="00FA46E3"/>
    <w:rsid w:val="00FA47A8"/>
    <w:rsid w:val="00FA59BC"/>
    <w:rsid w:val="00FA6A72"/>
    <w:rsid w:val="00FB0415"/>
    <w:rsid w:val="00FB3442"/>
    <w:rsid w:val="00FB4030"/>
    <w:rsid w:val="00FB4D97"/>
    <w:rsid w:val="00FB6DF5"/>
    <w:rsid w:val="00FB71B3"/>
    <w:rsid w:val="00FC20D5"/>
    <w:rsid w:val="00FC3DB5"/>
    <w:rsid w:val="00FC5822"/>
    <w:rsid w:val="00FC6B1F"/>
    <w:rsid w:val="00FC6C26"/>
    <w:rsid w:val="00FC6F18"/>
    <w:rsid w:val="00FC6FAD"/>
    <w:rsid w:val="00FD433A"/>
    <w:rsid w:val="00FD4C62"/>
    <w:rsid w:val="00FD6D11"/>
    <w:rsid w:val="00FD79FB"/>
    <w:rsid w:val="00FE099A"/>
    <w:rsid w:val="00FE325B"/>
    <w:rsid w:val="00FE38F7"/>
    <w:rsid w:val="00FF02A5"/>
    <w:rsid w:val="00FF6F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4b000,#919085,#f7d417,#b2b2b2,silver,#8f8a76,#a5a591"/>
    </o:shapedefaults>
    <o:shapelayout v:ext="edit">
      <o:idmap v:ext="edit" data="2"/>
    </o:shapelayout>
  </w:shapeDefaults>
  <w:decimalSymbol w:val=","/>
  <w:listSeparator w:val=";"/>
  <w14:docId w14:val="65295F27"/>
  <w15:chartTrackingRefBased/>
  <w15:docId w15:val="{5CB7706F-B306-4C4C-A0ED-14EEB810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2EB1"/>
    <w:pPr>
      <w:spacing w:line="400" w:lineRule="atLeast"/>
    </w:pPr>
    <w:rPr>
      <w:rFonts w:ascii="Georgia" w:hAnsi="Georgia"/>
      <w:sz w:val="22"/>
      <w:szCs w:val="24"/>
    </w:rPr>
  </w:style>
  <w:style w:type="paragraph" w:styleId="Kop1">
    <w:name w:val="heading 1"/>
    <w:basedOn w:val="Standaard"/>
    <w:qFormat/>
    <w:rsid w:val="00032EB1"/>
    <w:pPr>
      <w:keepNext/>
      <w:spacing w:line="300" w:lineRule="atLeast"/>
      <w:outlineLvl w:val="0"/>
    </w:pPr>
    <w:rPr>
      <w:rFonts w:cs="Arial"/>
      <w:b/>
      <w:bCs/>
      <w:szCs w:val="32"/>
    </w:rPr>
  </w:style>
  <w:style w:type="paragraph" w:styleId="Kop2">
    <w:name w:val="heading 2"/>
    <w:basedOn w:val="Standaard"/>
    <w:qFormat/>
    <w:rsid w:val="00032EB1"/>
    <w:pPr>
      <w:keepNext/>
      <w:spacing w:line="300" w:lineRule="atLeast"/>
      <w:outlineLvl w:val="1"/>
    </w:pPr>
    <w:rPr>
      <w:rFonts w:cs="Arial"/>
      <w:b/>
      <w:bCs/>
      <w:iCs/>
      <w:sz w:val="18"/>
      <w:szCs w:val="28"/>
    </w:rPr>
  </w:style>
  <w:style w:type="paragraph" w:styleId="Kop3">
    <w:name w:val="heading 3"/>
    <w:basedOn w:val="Standaard"/>
    <w:qFormat/>
    <w:rsid w:val="00032EB1"/>
    <w:pPr>
      <w:keepNext/>
      <w:spacing w:line="200" w:lineRule="atLeast"/>
      <w:outlineLvl w:val="2"/>
    </w:pPr>
    <w:rPr>
      <w:rFonts w:cs="Arial"/>
      <w:b/>
      <w:bCs/>
      <w:sz w:val="14"/>
      <w:szCs w:val="26"/>
    </w:rPr>
  </w:style>
  <w:style w:type="paragraph" w:styleId="Kop4">
    <w:name w:val="heading 4"/>
    <w:basedOn w:val="Standaard"/>
    <w:next w:val="Standaard"/>
    <w:qFormat/>
    <w:pPr>
      <w:outlineLvl w:val="3"/>
    </w:pPr>
  </w:style>
  <w:style w:type="paragraph" w:styleId="Kop5">
    <w:name w:val="heading 5"/>
    <w:basedOn w:val="Standaard"/>
    <w:next w:val="Standaard"/>
    <w:qFormat/>
    <w:pPr>
      <w:outlineLvl w:val="4"/>
    </w:pPr>
  </w:style>
  <w:style w:type="paragraph" w:styleId="Kop6">
    <w:name w:val="heading 6"/>
    <w:basedOn w:val="Standaard"/>
    <w:next w:val="Standaard"/>
    <w:qFormat/>
    <w:pPr>
      <w:outlineLvl w:val="5"/>
    </w:pPr>
  </w:style>
  <w:style w:type="paragraph" w:styleId="Kop7">
    <w:name w:val="heading 7"/>
    <w:basedOn w:val="Standaard"/>
    <w:next w:val="Standaard"/>
    <w:qFormat/>
    <w:pPr>
      <w:outlineLvl w:val="6"/>
    </w:pPr>
  </w:style>
  <w:style w:type="paragraph" w:styleId="Kop8">
    <w:name w:val="heading 8"/>
    <w:basedOn w:val="Standaard"/>
    <w:next w:val="Standaard"/>
    <w:qFormat/>
    <w:pPr>
      <w:keepNext/>
      <w:outlineLvl w:val="7"/>
    </w:pPr>
    <w:rPr>
      <w:i/>
    </w:rPr>
  </w:style>
  <w:style w:type="paragraph" w:styleId="Kop9">
    <w:name w:val="heading 9"/>
    <w:basedOn w:val="Standaard"/>
    <w:next w:val="Standaard"/>
    <w:qFormat/>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lein12">
    <w:name w:val="Klein 12"/>
    <w:basedOn w:val="Standaard"/>
    <w:semiHidden/>
    <w:rsid w:val="00032EB1"/>
    <w:pPr>
      <w:spacing w:line="250" w:lineRule="atLeast"/>
    </w:pPr>
    <w:rPr>
      <w:sz w:val="18"/>
    </w:rPr>
  </w:style>
  <w:style w:type="paragraph" w:customStyle="1" w:styleId="Mini10">
    <w:name w:val="Mini 10"/>
    <w:basedOn w:val="Standaard"/>
    <w:link w:val="Mini10Zchn"/>
    <w:semiHidden/>
    <w:rsid w:val="00032EB1"/>
    <w:pPr>
      <w:spacing w:line="200" w:lineRule="atLeast"/>
    </w:pPr>
    <w:rPr>
      <w:sz w:val="14"/>
    </w:rPr>
  </w:style>
  <w:style w:type="character" w:styleId="Hyperlink">
    <w:name w:val="Hyperlink"/>
    <w:rsid w:val="00A22EA0"/>
    <w:rPr>
      <w:color w:val="0000FF"/>
      <w:u w:val="single"/>
    </w:rPr>
  </w:style>
  <w:style w:type="paragraph" w:customStyle="1" w:styleId="Klein15">
    <w:name w:val="Klein 15"/>
    <w:basedOn w:val="Standaard"/>
    <w:semiHidden/>
    <w:rsid w:val="00032EB1"/>
    <w:pPr>
      <w:spacing w:line="300" w:lineRule="atLeast"/>
    </w:pPr>
    <w:rPr>
      <w:sz w:val="18"/>
    </w:rPr>
  </w:style>
  <w:style w:type="paragraph" w:customStyle="1" w:styleId="Standard15">
    <w:name w:val="Standard 15"/>
    <w:basedOn w:val="Standaard"/>
    <w:semiHidden/>
    <w:rsid w:val="00032EB1"/>
    <w:pPr>
      <w:spacing w:line="300" w:lineRule="atLeast"/>
    </w:pPr>
  </w:style>
  <w:style w:type="paragraph" w:customStyle="1" w:styleId="berschrift220">
    <w:name w:val="Überschrift 2 20"/>
    <w:basedOn w:val="Kop2"/>
    <w:semiHidden/>
    <w:rsid w:val="00032EB1"/>
    <w:pPr>
      <w:spacing w:line="400" w:lineRule="atLeast"/>
    </w:pPr>
  </w:style>
  <w:style w:type="paragraph" w:styleId="Koptekst">
    <w:name w:val="header"/>
    <w:basedOn w:val="Mini10"/>
    <w:next w:val="Mini10"/>
    <w:semiHidden/>
    <w:rsid w:val="00032EB1"/>
    <w:pPr>
      <w:tabs>
        <w:tab w:val="center" w:pos="4536"/>
        <w:tab w:val="right" w:pos="9072"/>
      </w:tabs>
    </w:pPr>
  </w:style>
  <w:style w:type="paragraph" w:styleId="Voettekst">
    <w:name w:val="footer"/>
    <w:basedOn w:val="Mini10"/>
    <w:next w:val="Mini10"/>
    <w:rsid w:val="00032EB1"/>
    <w:pPr>
      <w:tabs>
        <w:tab w:val="center" w:pos="4536"/>
        <w:tab w:val="right" w:pos="9072"/>
      </w:tabs>
    </w:pPr>
  </w:style>
  <w:style w:type="paragraph" w:customStyle="1" w:styleId="Marginaltext">
    <w:name w:val="Marginaltext"/>
    <w:basedOn w:val="Standaard"/>
    <w:next w:val="Standaard"/>
    <w:semiHidden/>
    <w:rsid w:val="00032EB1"/>
    <w:pPr>
      <w:framePr w:w="2013" w:hSpace="249" w:wrap="around" w:vAnchor="text" w:hAnchor="page" w:xAlign="right" w:y="1"/>
      <w:spacing w:line="200" w:lineRule="atLeast"/>
    </w:pPr>
    <w:rPr>
      <w:sz w:val="14"/>
    </w:rPr>
  </w:style>
  <w:style w:type="table" w:styleId="Tabelraster">
    <w:name w:val="Table Grid"/>
    <w:basedOn w:val="Standaardtabel"/>
    <w:semiHidden/>
    <w:rsid w:val="00F92C7C"/>
    <w:pPr>
      <w:spacing w:line="4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Mini10"/>
    <w:next w:val="Mini10"/>
    <w:rsid w:val="00032EB1"/>
    <w:pPr>
      <w:ind w:left="284" w:hanging="284"/>
    </w:pPr>
    <w:rPr>
      <w:szCs w:val="20"/>
    </w:rPr>
  </w:style>
  <w:style w:type="character" w:styleId="Voetnootmarkering">
    <w:name w:val="footnote reference"/>
    <w:rsid w:val="00032EB1"/>
    <w:rPr>
      <w:vertAlign w:val="superscript"/>
    </w:rPr>
  </w:style>
  <w:style w:type="character" w:customStyle="1" w:styleId="Mini10Zchn">
    <w:name w:val="Mini 10 Zchn"/>
    <w:link w:val="Mini10"/>
    <w:rsid w:val="00032EB1"/>
    <w:rPr>
      <w:rFonts w:ascii="Georgia" w:hAnsi="Georgia"/>
      <w:sz w:val="14"/>
      <w:szCs w:val="24"/>
      <w:lang w:val="de-DE" w:eastAsia="de-DE" w:bidi="ar-SA"/>
    </w:rPr>
  </w:style>
  <w:style w:type="paragraph" w:customStyle="1" w:styleId="bKlein12">
    <w:name w:val="b.Klein 12"/>
    <w:rsid w:val="000E2588"/>
    <w:pPr>
      <w:spacing w:line="240" w:lineRule="atLeast"/>
    </w:pPr>
    <w:rPr>
      <w:rFonts w:ascii="Georgia" w:hAnsi="Georgia"/>
      <w:sz w:val="18"/>
      <w:szCs w:val="24"/>
    </w:rPr>
  </w:style>
  <w:style w:type="paragraph" w:customStyle="1" w:styleId="bKlein12Fett">
    <w:name w:val="b.Klein 12 Fett"/>
    <w:basedOn w:val="bKlein12"/>
    <w:rsid w:val="000E2588"/>
    <w:rPr>
      <w:b/>
    </w:rPr>
  </w:style>
  <w:style w:type="paragraph" w:customStyle="1" w:styleId="bKlein15">
    <w:name w:val="b.Klein 15"/>
    <w:rsid w:val="000E2588"/>
    <w:pPr>
      <w:spacing w:line="300" w:lineRule="atLeast"/>
    </w:pPr>
    <w:rPr>
      <w:rFonts w:ascii="Georgia" w:hAnsi="Georgia"/>
      <w:sz w:val="18"/>
      <w:szCs w:val="24"/>
    </w:rPr>
  </w:style>
  <w:style w:type="paragraph" w:customStyle="1" w:styleId="bKlein15Fett">
    <w:name w:val="b.Klein 15 Fett"/>
    <w:basedOn w:val="bKlein15"/>
    <w:rsid w:val="000E2588"/>
    <w:rPr>
      <w:b/>
    </w:rPr>
  </w:style>
  <w:style w:type="paragraph" w:customStyle="1" w:styleId="bMarginaltext">
    <w:name w:val="b.Marginaltext"/>
    <w:rsid w:val="000E2588"/>
    <w:pPr>
      <w:framePr w:w="2013" w:hSpace="249" w:wrap="around" w:vAnchor="text" w:hAnchor="page" w:xAlign="right" w:y="1"/>
      <w:spacing w:line="200" w:lineRule="atLeast"/>
    </w:pPr>
    <w:rPr>
      <w:rFonts w:ascii="Georgia" w:hAnsi="Georgia"/>
      <w:sz w:val="14"/>
      <w:szCs w:val="24"/>
    </w:rPr>
  </w:style>
  <w:style w:type="paragraph" w:customStyle="1" w:styleId="bMini10">
    <w:name w:val="b.Mini 10"/>
    <w:rsid w:val="000E2588"/>
    <w:pPr>
      <w:spacing w:line="200" w:lineRule="atLeast"/>
    </w:pPr>
    <w:rPr>
      <w:rFonts w:ascii="Georgia" w:hAnsi="Georgia"/>
      <w:sz w:val="14"/>
      <w:szCs w:val="24"/>
    </w:rPr>
  </w:style>
  <w:style w:type="paragraph" w:customStyle="1" w:styleId="bMini10Fett">
    <w:name w:val="b.Mini 10 Fett"/>
    <w:basedOn w:val="bMini10"/>
    <w:rsid w:val="000E2588"/>
    <w:rPr>
      <w:b/>
    </w:rPr>
  </w:style>
  <w:style w:type="paragraph" w:customStyle="1" w:styleId="bStandard15">
    <w:name w:val="b.Standard 15"/>
    <w:rsid w:val="000E2588"/>
    <w:pPr>
      <w:spacing w:line="300" w:lineRule="atLeast"/>
    </w:pPr>
    <w:rPr>
      <w:rFonts w:ascii="Georgia" w:hAnsi="Georgia"/>
      <w:sz w:val="22"/>
      <w:szCs w:val="24"/>
    </w:rPr>
  </w:style>
  <w:style w:type="paragraph" w:customStyle="1" w:styleId="bStandard15Fett">
    <w:name w:val="b.Standard 15 Fett"/>
    <w:basedOn w:val="bStandard15"/>
    <w:rsid w:val="000E2588"/>
    <w:rPr>
      <w:b/>
    </w:rPr>
  </w:style>
  <w:style w:type="paragraph" w:customStyle="1" w:styleId="bStandard20">
    <w:name w:val="b.Standard 20"/>
    <w:rsid w:val="000E2588"/>
    <w:pPr>
      <w:spacing w:line="400" w:lineRule="atLeast"/>
    </w:pPr>
    <w:rPr>
      <w:rFonts w:ascii="Georgia" w:hAnsi="Georgia"/>
      <w:sz w:val="22"/>
      <w:szCs w:val="24"/>
    </w:rPr>
  </w:style>
  <w:style w:type="paragraph" w:customStyle="1" w:styleId="bStandard20Fett">
    <w:name w:val="b.Standard 20 Fett"/>
    <w:basedOn w:val="bStandard20"/>
    <w:rsid w:val="000E2588"/>
    <w:rPr>
      <w:b/>
    </w:rPr>
  </w:style>
  <w:style w:type="character" w:styleId="Onopgelostemelding">
    <w:name w:val="Unresolved Mention"/>
    <w:basedOn w:val="Standaardalinea-lettertype"/>
    <w:uiPriority w:val="99"/>
    <w:semiHidden/>
    <w:unhideWhenUsed/>
    <w:rsid w:val="00A349F8"/>
    <w:rPr>
      <w:color w:val="605E5C"/>
      <w:shd w:val="clear" w:color="auto" w:fill="E1DFDD"/>
    </w:rPr>
  </w:style>
  <w:style w:type="paragraph" w:styleId="Revisie">
    <w:name w:val="Revision"/>
    <w:hidden/>
    <w:uiPriority w:val="99"/>
    <w:semiHidden/>
    <w:rsid w:val="009D00E5"/>
    <w:rPr>
      <w:rFonts w:ascii="Georgia" w:hAnsi="Georgia"/>
      <w:sz w:val="22"/>
      <w:szCs w:val="24"/>
    </w:rPr>
  </w:style>
  <w:style w:type="paragraph" w:styleId="Lijstopsomteken">
    <w:name w:val="List Bullet"/>
    <w:basedOn w:val="Standaard"/>
    <w:rsid w:val="00C2256F"/>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T:\BardehleOfficeVorlagen\BriefBo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BriefBogen</Template>
  <TotalTime>21</TotalTime>
  <Pages>4</Pages>
  <Words>979</Words>
  <Characters>5386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Patent- und Rechtsanwälte    Postfach 86 06 20    81633 München</vt:lpstr>
    </vt:vector>
  </TitlesOfParts>
  <Company>Bardehle Pagenberg</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Patent- und Rechtsanwälte    Postfach 86 06 20    81633 München</dc:title>
  <dc:subject/>
  <dc:creator>Michael Kobler</dc:creator>
  <cp:keywords/>
  <cp:lastModifiedBy>Ann van den Berg</cp:lastModifiedBy>
  <cp:revision>2</cp:revision>
  <cp:lastPrinted>2010-09-23T11:14:00Z</cp:lastPrinted>
  <dcterms:created xsi:type="dcterms:W3CDTF">2025-12-16T17:43:00Z</dcterms:created>
  <dcterms:modified xsi:type="dcterms:W3CDTF">2025-12-16T17:43:00Z</dcterms:modified>
</cp:coreProperties>
</file>